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rPr>
          <w:rFonts w:ascii="Arial" w:hAnsi="Arial" w:cs="Arial"/>
        </w:rPr>
      </w:pPr>
    </w:p>
    <w:p w:rsidR="00B743F1" w:rsidRPr="00D52CA1" w:rsidRDefault="00B743F1" w:rsidP="00D52CA1">
      <w:pPr>
        <w:rPr>
          <w:rFonts w:ascii="Arial" w:hAnsi="Arial" w:cs="Arial"/>
        </w:rPr>
      </w:pPr>
      <w:r w:rsidRPr="00D52CA1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-300990</wp:posOffset>
            </wp:positionV>
            <wp:extent cx="387350" cy="526415"/>
            <wp:effectExtent l="0" t="0" r="0" b="6985"/>
            <wp:wrapSquare wrapText="bothSides"/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3F1" w:rsidRPr="00D52CA1" w:rsidRDefault="00B743F1" w:rsidP="00D52CA1">
      <w:pPr>
        <w:rPr>
          <w:rFonts w:ascii="Arial" w:hAnsi="Arial" w:cs="Arial"/>
        </w:rPr>
      </w:pPr>
    </w:p>
    <w:p w:rsidR="00B743F1" w:rsidRPr="00D52CA1" w:rsidRDefault="00B743F1" w:rsidP="00D52CA1">
      <w:pPr>
        <w:rPr>
          <w:rFonts w:ascii="Arial" w:hAnsi="Arial" w:cs="Arial"/>
        </w:rPr>
      </w:pPr>
      <w:r w:rsidRPr="00D52CA1">
        <w:rPr>
          <w:rFonts w:ascii="Arial" w:hAnsi="Arial" w:cs="Arial"/>
          <w:b/>
          <w:color w:val="000000"/>
        </w:rPr>
        <w:t xml:space="preserve">                                                   АДМИНИСТРАЦИЯ</w:t>
      </w:r>
    </w:p>
    <w:p w:rsidR="00B743F1" w:rsidRPr="00D52CA1" w:rsidRDefault="00B743F1" w:rsidP="00D52CA1">
      <w:pPr>
        <w:pStyle w:val="1"/>
        <w:pBdr>
          <w:bottom w:val="thinThickSmallGap" w:sz="24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D52CA1">
        <w:rPr>
          <w:rFonts w:ascii="Arial" w:hAnsi="Arial" w:cs="Arial"/>
          <w:color w:val="000000"/>
          <w:sz w:val="24"/>
          <w:szCs w:val="24"/>
        </w:rPr>
        <w:t>КАЛАЧЁВСКОГО МУНИЦИПАЛЬНОГО РАЙОНА</w:t>
      </w:r>
      <w:r w:rsidRPr="00D52CA1">
        <w:rPr>
          <w:rFonts w:ascii="Arial" w:hAnsi="Arial" w:cs="Arial"/>
          <w:color w:val="000000"/>
          <w:sz w:val="24"/>
          <w:szCs w:val="24"/>
        </w:rPr>
        <w:br/>
        <w:t>ВОЛГОГРАДСКОЙ ОБЛАСТИ</w:t>
      </w:r>
    </w:p>
    <w:p w:rsidR="00B743F1" w:rsidRPr="00D52CA1" w:rsidRDefault="00B743F1" w:rsidP="00D52CA1">
      <w:pPr>
        <w:tabs>
          <w:tab w:val="left" w:pos="0"/>
        </w:tabs>
        <w:jc w:val="center"/>
        <w:rPr>
          <w:rFonts w:ascii="Arial" w:hAnsi="Arial" w:cs="Arial"/>
          <w:color w:val="000000"/>
        </w:rPr>
      </w:pPr>
    </w:p>
    <w:p w:rsidR="00B743F1" w:rsidRPr="00D52CA1" w:rsidRDefault="00B743F1" w:rsidP="00D52CA1">
      <w:pPr>
        <w:jc w:val="center"/>
        <w:rPr>
          <w:rFonts w:ascii="Arial" w:hAnsi="Arial" w:cs="Arial"/>
          <w:b/>
          <w:bCs/>
        </w:rPr>
      </w:pPr>
      <w:proofErr w:type="gramStart"/>
      <w:r w:rsidRPr="00D52CA1">
        <w:rPr>
          <w:rFonts w:ascii="Arial" w:hAnsi="Arial" w:cs="Arial"/>
          <w:b/>
          <w:bCs/>
        </w:rPr>
        <w:t>П</w:t>
      </w:r>
      <w:proofErr w:type="gramEnd"/>
      <w:r w:rsidRPr="00D52CA1">
        <w:rPr>
          <w:rFonts w:ascii="Arial" w:hAnsi="Arial" w:cs="Arial"/>
          <w:b/>
          <w:bCs/>
        </w:rPr>
        <w:t xml:space="preserve"> О С Т А Н О В Л Е Н И Е</w:t>
      </w:r>
    </w:p>
    <w:p w:rsidR="00B743F1" w:rsidRPr="00D52CA1" w:rsidRDefault="00B743F1" w:rsidP="00D52CA1">
      <w:pPr>
        <w:rPr>
          <w:rFonts w:ascii="Arial" w:hAnsi="Arial" w:cs="Arial"/>
        </w:rPr>
      </w:pPr>
      <w:r w:rsidRPr="00D52CA1">
        <w:rPr>
          <w:rFonts w:ascii="Arial" w:hAnsi="Arial" w:cs="Arial"/>
        </w:rPr>
        <w:t>от   17.09.2015 г. № 895</w:t>
      </w:r>
    </w:p>
    <w:p w:rsidR="00D52CA1" w:rsidRPr="00D52CA1" w:rsidRDefault="00D52CA1" w:rsidP="00D52CA1">
      <w:pPr>
        <w:ind w:firstLine="708"/>
        <w:jc w:val="center"/>
        <w:rPr>
          <w:rFonts w:ascii="Arial" w:hAnsi="Arial" w:cs="Arial"/>
          <w:b/>
        </w:rPr>
      </w:pPr>
    </w:p>
    <w:p w:rsidR="00B743F1" w:rsidRPr="00D52CA1" w:rsidRDefault="00B743F1" w:rsidP="00D52CA1">
      <w:pPr>
        <w:ind w:firstLine="708"/>
        <w:jc w:val="center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>Об утверждении административного регламента</w:t>
      </w:r>
    </w:p>
    <w:p w:rsidR="00B743F1" w:rsidRPr="00D52CA1" w:rsidRDefault="00B743F1" w:rsidP="00D52CA1">
      <w:pPr>
        <w:ind w:firstLine="708"/>
        <w:jc w:val="center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>по предоставлению  муниципальной услуги</w:t>
      </w:r>
    </w:p>
    <w:p w:rsidR="00B743F1" w:rsidRPr="00D52CA1" w:rsidRDefault="00B743F1" w:rsidP="00D52CA1">
      <w:pPr>
        <w:ind w:firstLine="708"/>
        <w:jc w:val="center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 xml:space="preserve"> «Показ кинофильмов»</w:t>
      </w:r>
    </w:p>
    <w:p w:rsidR="00B743F1" w:rsidRPr="00D52CA1" w:rsidRDefault="00B743F1" w:rsidP="00D52CA1">
      <w:pPr>
        <w:ind w:firstLine="708"/>
        <w:jc w:val="center"/>
        <w:rPr>
          <w:rFonts w:ascii="Arial" w:hAnsi="Arial" w:cs="Arial"/>
          <w:b/>
        </w:rPr>
      </w:pPr>
    </w:p>
    <w:p w:rsidR="00B743F1" w:rsidRPr="00D52CA1" w:rsidRDefault="00B743F1" w:rsidP="00D52CA1">
      <w:pPr>
        <w:ind w:firstLine="708"/>
        <w:jc w:val="center"/>
        <w:rPr>
          <w:rFonts w:ascii="Arial" w:hAnsi="Arial" w:cs="Arial"/>
          <w:b/>
        </w:rPr>
      </w:pPr>
    </w:p>
    <w:p w:rsidR="00B743F1" w:rsidRPr="00D52CA1" w:rsidRDefault="00B743F1" w:rsidP="00D52CA1">
      <w:pPr>
        <w:ind w:firstLine="708"/>
        <w:jc w:val="both"/>
        <w:rPr>
          <w:rFonts w:ascii="Arial" w:hAnsi="Arial" w:cs="Arial"/>
        </w:rPr>
      </w:pPr>
      <w:proofErr w:type="gramStart"/>
      <w:r w:rsidRPr="00D52CA1">
        <w:rPr>
          <w:rFonts w:ascii="Arial" w:hAnsi="Arial" w:cs="Arial"/>
        </w:rPr>
        <w:t xml:space="preserve">В соответствии  с Федеральным законом от  27.07.2010 г. № 210 – ФЗ «Об организации предоставления государственных и муниципальных услуг», Постановлением администрации </w:t>
      </w:r>
      <w:proofErr w:type="spellStart"/>
      <w:r w:rsidRPr="00D52CA1">
        <w:rPr>
          <w:rFonts w:ascii="Arial" w:hAnsi="Arial" w:cs="Arial"/>
        </w:rPr>
        <w:t>Калачевского</w:t>
      </w:r>
      <w:proofErr w:type="spellEnd"/>
      <w:r w:rsidRPr="00D52CA1">
        <w:rPr>
          <w:rFonts w:ascii="Arial" w:hAnsi="Arial" w:cs="Arial"/>
        </w:rPr>
        <w:t xml:space="preserve"> муниципального района  Волгоградской области от 28.10.2011 г. № 1950 «О порядке формирования и ведения муниципальной информационной системы «Реестр муниципальных услуг (функций) </w:t>
      </w:r>
      <w:proofErr w:type="spellStart"/>
      <w:r w:rsidRPr="00D52CA1">
        <w:rPr>
          <w:rFonts w:ascii="Arial" w:hAnsi="Arial" w:cs="Arial"/>
        </w:rPr>
        <w:t>Калачевского</w:t>
      </w:r>
      <w:proofErr w:type="spellEnd"/>
      <w:r w:rsidRPr="00D52CA1">
        <w:rPr>
          <w:rFonts w:ascii="Arial" w:hAnsi="Arial" w:cs="Arial"/>
        </w:rPr>
        <w:t xml:space="preserve"> муниципального района», руководствуясь Постановлением администрации </w:t>
      </w:r>
      <w:proofErr w:type="spellStart"/>
      <w:r w:rsidRPr="00D52CA1">
        <w:rPr>
          <w:rFonts w:ascii="Arial" w:hAnsi="Arial" w:cs="Arial"/>
        </w:rPr>
        <w:t>Калачевского</w:t>
      </w:r>
      <w:proofErr w:type="spellEnd"/>
      <w:r w:rsidRPr="00D52CA1">
        <w:rPr>
          <w:rFonts w:ascii="Arial" w:hAnsi="Arial" w:cs="Arial"/>
        </w:rPr>
        <w:t xml:space="preserve"> муниципального района  Волгоградской области от 16.04.2015 г. № 481 «Об утверждении порядка разработки и</w:t>
      </w:r>
      <w:proofErr w:type="gramEnd"/>
      <w:r w:rsidRPr="00D52CA1">
        <w:rPr>
          <w:rFonts w:ascii="Arial" w:hAnsi="Arial" w:cs="Arial"/>
        </w:rPr>
        <w:t xml:space="preserve"> утверждения административных регламентов предоставления муниципальных услуг», Уставом </w:t>
      </w:r>
      <w:proofErr w:type="spellStart"/>
      <w:r w:rsidRPr="00D52CA1">
        <w:rPr>
          <w:rFonts w:ascii="Arial" w:hAnsi="Arial" w:cs="Arial"/>
        </w:rPr>
        <w:t>Калачевского</w:t>
      </w:r>
      <w:proofErr w:type="spellEnd"/>
      <w:r w:rsidRPr="00D52CA1">
        <w:rPr>
          <w:rFonts w:ascii="Arial" w:hAnsi="Arial" w:cs="Arial"/>
        </w:rPr>
        <w:t xml:space="preserve"> муниципального района, </w:t>
      </w:r>
    </w:p>
    <w:p w:rsidR="00B743F1" w:rsidRPr="00D52CA1" w:rsidRDefault="00B743F1" w:rsidP="00D52CA1">
      <w:pPr>
        <w:ind w:firstLine="708"/>
        <w:jc w:val="both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 xml:space="preserve">постановляю: </w:t>
      </w:r>
    </w:p>
    <w:p w:rsidR="00B743F1" w:rsidRPr="00D52CA1" w:rsidRDefault="00B743F1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1. Утвердить административный регламент по предоставлению  муниципальной услуги «Показ кинофильмов</w:t>
      </w:r>
      <w:proofErr w:type="gramStart"/>
      <w:r w:rsidRPr="00D52CA1">
        <w:rPr>
          <w:rFonts w:ascii="Arial" w:hAnsi="Arial" w:cs="Arial"/>
          <w:b/>
        </w:rPr>
        <w:t>»</w:t>
      </w:r>
      <w:r w:rsidRPr="00D52CA1">
        <w:rPr>
          <w:rFonts w:ascii="Arial" w:hAnsi="Arial" w:cs="Arial"/>
        </w:rPr>
        <w:t>с</w:t>
      </w:r>
      <w:proofErr w:type="gramEnd"/>
      <w:r w:rsidRPr="00D52CA1">
        <w:rPr>
          <w:rFonts w:ascii="Arial" w:hAnsi="Arial" w:cs="Arial"/>
        </w:rPr>
        <w:t>огласно Приложения.</w:t>
      </w:r>
    </w:p>
    <w:p w:rsidR="00B743F1" w:rsidRPr="00D52CA1" w:rsidRDefault="00B743F1" w:rsidP="00D52CA1">
      <w:pPr>
        <w:pStyle w:val="a4"/>
        <w:ind w:left="0"/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2. Настоящее Постановление подлежит официальному опубликованию.</w:t>
      </w:r>
    </w:p>
    <w:p w:rsidR="00B743F1" w:rsidRPr="00D52CA1" w:rsidRDefault="00B743F1" w:rsidP="00D52CA1">
      <w:pPr>
        <w:jc w:val="both"/>
        <w:rPr>
          <w:rFonts w:ascii="Arial" w:hAnsi="Arial" w:cs="Arial"/>
        </w:rPr>
      </w:pPr>
    </w:p>
    <w:p w:rsidR="00B743F1" w:rsidRPr="00D52CA1" w:rsidRDefault="00B743F1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D52CA1">
        <w:rPr>
          <w:rFonts w:ascii="Arial" w:hAnsi="Arial" w:cs="Arial"/>
        </w:rPr>
        <w:t>Калачевского</w:t>
      </w:r>
      <w:proofErr w:type="spellEnd"/>
      <w:r w:rsidRPr="00D52CA1">
        <w:rPr>
          <w:rFonts w:ascii="Arial" w:hAnsi="Arial" w:cs="Arial"/>
        </w:rPr>
        <w:t xml:space="preserve"> муниципального района С.Г. </w:t>
      </w:r>
      <w:proofErr w:type="spellStart"/>
      <w:r w:rsidRPr="00D52CA1">
        <w:rPr>
          <w:rFonts w:ascii="Arial" w:hAnsi="Arial" w:cs="Arial"/>
        </w:rPr>
        <w:t>Подсеваткина</w:t>
      </w:r>
      <w:proofErr w:type="spellEnd"/>
      <w:r w:rsidRPr="00D52CA1">
        <w:rPr>
          <w:rFonts w:ascii="Arial" w:hAnsi="Arial" w:cs="Arial"/>
        </w:rPr>
        <w:t>.</w:t>
      </w:r>
    </w:p>
    <w:p w:rsidR="00B743F1" w:rsidRPr="00D52CA1" w:rsidRDefault="00B743F1" w:rsidP="00D52CA1">
      <w:pPr>
        <w:jc w:val="both"/>
        <w:rPr>
          <w:rFonts w:ascii="Arial" w:hAnsi="Arial" w:cs="Arial"/>
        </w:rPr>
      </w:pPr>
    </w:p>
    <w:p w:rsidR="00B743F1" w:rsidRPr="00D52CA1" w:rsidRDefault="00B743F1" w:rsidP="00D52CA1">
      <w:pPr>
        <w:jc w:val="both"/>
        <w:rPr>
          <w:rFonts w:ascii="Arial" w:hAnsi="Arial" w:cs="Arial"/>
        </w:rPr>
      </w:pPr>
    </w:p>
    <w:p w:rsidR="00B743F1" w:rsidRPr="00D52CA1" w:rsidRDefault="00B743F1" w:rsidP="00D52CA1">
      <w:pPr>
        <w:jc w:val="both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 xml:space="preserve">Глава администрации </w:t>
      </w:r>
      <w:proofErr w:type="spellStart"/>
      <w:r w:rsidRPr="00D52CA1">
        <w:rPr>
          <w:rFonts w:ascii="Arial" w:hAnsi="Arial" w:cs="Arial"/>
          <w:b/>
        </w:rPr>
        <w:t>Калачевского</w:t>
      </w:r>
      <w:proofErr w:type="spellEnd"/>
    </w:p>
    <w:p w:rsidR="00B743F1" w:rsidRPr="00D52CA1" w:rsidRDefault="00B743F1" w:rsidP="00D52CA1">
      <w:pPr>
        <w:jc w:val="both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 xml:space="preserve">муниципального района                                                                   С.А. Тюрин </w:t>
      </w:r>
    </w:p>
    <w:p w:rsidR="00B743F1" w:rsidRPr="00D52CA1" w:rsidRDefault="00B743F1" w:rsidP="00D52CA1">
      <w:pPr>
        <w:jc w:val="both"/>
        <w:rPr>
          <w:rFonts w:ascii="Arial" w:hAnsi="Arial" w:cs="Arial"/>
          <w:b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B743F1" w:rsidRPr="00D52CA1" w:rsidRDefault="00B743F1" w:rsidP="00D52CA1">
      <w:pPr>
        <w:pStyle w:val="ConsPlusNormal"/>
        <w:jc w:val="right"/>
        <w:rPr>
          <w:b/>
          <w:bCs/>
          <w:sz w:val="24"/>
          <w:szCs w:val="24"/>
        </w:rPr>
      </w:pPr>
    </w:p>
    <w:p w:rsidR="007D1264" w:rsidRPr="00D52CA1" w:rsidRDefault="007D1264" w:rsidP="00D52CA1">
      <w:pPr>
        <w:pStyle w:val="ConsPlusNormal"/>
        <w:jc w:val="right"/>
        <w:rPr>
          <w:b/>
          <w:bCs/>
          <w:sz w:val="24"/>
          <w:szCs w:val="24"/>
        </w:rPr>
      </w:pPr>
      <w:r w:rsidRPr="00D52CA1">
        <w:rPr>
          <w:b/>
          <w:bCs/>
          <w:sz w:val="24"/>
          <w:szCs w:val="24"/>
        </w:rPr>
        <w:t xml:space="preserve">ПРИЛОЖЕНИЕ </w:t>
      </w:r>
    </w:p>
    <w:p w:rsidR="007D1264" w:rsidRPr="00D52CA1" w:rsidRDefault="007D1264" w:rsidP="00D52CA1">
      <w:pPr>
        <w:pStyle w:val="ConsPlusNormal"/>
        <w:jc w:val="right"/>
        <w:rPr>
          <w:bCs/>
          <w:sz w:val="24"/>
          <w:szCs w:val="24"/>
        </w:rPr>
      </w:pPr>
      <w:r w:rsidRPr="00D52CA1">
        <w:rPr>
          <w:bCs/>
          <w:sz w:val="24"/>
          <w:szCs w:val="24"/>
        </w:rPr>
        <w:t>к Постановлению администрации</w:t>
      </w:r>
    </w:p>
    <w:p w:rsidR="007D1264" w:rsidRPr="00D52CA1" w:rsidRDefault="007D1264" w:rsidP="00D52CA1">
      <w:pPr>
        <w:pStyle w:val="ConsPlusNormal"/>
        <w:jc w:val="right"/>
        <w:rPr>
          <w:bCs/>
          <w:sz w:val="24"/>
          <w:szCs w:val="24"/>
        </w:rPr>
      </w:pPr>
      <w:r w:rsidRPr="00D52CA1">
        <w:rPr>
          <w:bCs/>
          <w:sz w:val="24"/>
          <w:szCs w:val="24"/>
        </w:rPr>
        <w:t xml:space="preserve">Калачевского муниципального района </w:t>
      </w:r>
    </w:p>
    <w:p w:rsidR="007D1264" w:rsidRPr="00D52CA1" w:rsidRDefault="007D1264" w:rsidP="00D52CA1">
      <w:pPr>
        <w:pStyle w:val="ConsPlusNormal"/>
        <w:jc w:val="center"/>
        <w:rPr>
          <w:bCs/>
          <w:sz w:val="24"/>
          <w:szCs w:val="24"/>
        </w:rPr>
      </w:pPr>
      <w:r w:rsidRPr="00D52CA1">
        <w:rPr>
          <w:bCs/>
          <w:sz w:val="24"/>
          <w:szCs w:val="24"/>
        </w:rPr>
        <w:t xml:space="preserve">                                                                  </w:t>
      </w:r>
      <w:r w:rsidR="00D52CA1">
        <w:rPr>
          <w:bCs/>
          <w:sz w:val="24"/>
          <w:szCs w:val="24"/>
        </w:rPr>
        <w:t xml:space="preserve">                               </w:t>
      </w:r>
      <w:r w:rsidR="00B743F1" w:rsidRPr="00D52CA1">
        <w:rPr>
          <w:bCs/>
          <w:sz w:val="24"/>
          <w:szCs w:val="24"/>
        </w:rPr>
        <w:t xml:space="preserve"> от   17.09.</w:t>
      </w:r>
      <w:r w:rsidRPr="00D52CA1">
        <w:rPr>
          <w:bCs/>
          <w:sz w:val="24"/>
          <w:szCs w:val="24"/>
        </w:rPr>
        <w:t>2015 г.     №</w:t>
      </w:r>
      <w:r w:rsidR="00B743F1" w:rsidRPr="00D52CA1">
        <w:rPr>
          <w:bCs/>
          <w:sz w:val="24"/>
          <w:szCs w:val="24"/>
        </w:rPr>
        <w:t xml:space="preserve"> 895</w:t>
      </w:r>
    </w:p>
    <w:p w:rsidR="007D1264" w:rsidRPr="00D52CA1" w:rsidRDefault="007D1264" w:rsidP="00D52CA1">
      <w:pPr>
        <w:jc w:val="center"/>
        <w:rPr>
          <w:rFonts w:ascii="Arial" w:hAnsi="Arial" w:cs="Arial"/>
        </w:rPr>
      </w:pPr>
    </w:p>
    <w:p w:rsidR="007D1264" w:rsidRPr="00D52CA1" w:rsidRDefault="007D1264" w:rsidP="00D52CA1">
      <w:pPr>
        <w:jc w:val="center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АДМИНИСТРАТИВНЫЙ РЕГЛАМЕНТ </w:t>
      </w:r>
    </w:p>
    <w:p w:rsidR="007D1264" w:rsidRPr="00D52CA1" w:rsidRDefault="007D1264" w:rsidP="00D52CA1">
      <w:pPr>
        <w:jc w:val="center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ПО ПРЕДОСТАВЛЕНИЮ МУНИЦИПАЛЬНОЙ УСЛУГИ </w:t>
      </w:r>
    </w:p>
    <w:p w:rsidR="007D1264" w:rsidRPr="00D52CA1" w:rsidRDefault="007D1264" w:rsidP="00D52CA1">
      <w:pPr>
        <w:jc w:val="center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>«</w:t>
      </w:r>
      <w:r w:rsidR="000B242B" w:rsidRPr="00D52CA1">
        <w:rPr>
          <w:rFonts w:ascii="Arial" w:hAnsi="Arial" w:cs="Arial"/>
          <w:b/>
        </w:rPr>
        <w:t>ПОКАЗ КИНОФИЛЬМОВ</w:t>
      </w:r>
      <w:r w:rsidRPr="00D52CA1">
        <w:rPr>
          <w:rFonts w:ascii="Arial" w:hAnsi="Arial" w:cs="Arial"/>
          <w:b/>
        </w:rPr>
        <w:t>»</w:t>
      </w:r>
    </w:p>
    <w:p w:rsidR="007D1264" w:rsidRPr="00D52CA1" w:rsidRDefault="007D1264" w:rsidP="00D52CA1">
      <w:pPr>
        <w:rPr>
          <w:rFonts w:ascii="Arial" w:hAnsi="Arial" w:cs="Arial"/>
          <w:b/>
        </w:rPr>
      </w:pPr>
    </w:p>
    <w:p w:rsidR="007D1264" w:rsidRPr="00D52CA1" w:rsidRDefault="00B71C87" w:rsidP="00D52CA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>Общие положения</w:t>
      </w:r>
    </w:p>
    <w:p w:rsidR="007D1264" w:rsidRPr="00D52CA1" w:rsidRDefault="007D1264" w:rsidP="00D52CA1">
      <w:pPr>
        <w:ind w:left="1080"/>
        <w:rPr>
          <w:rFonts w:ascii="Arial" w:hAnsi="Arial" w:cs="Arial"/>
        </w:rPr>
      </w:pPr>
    </w:p>
    <w:p w:rsidR="007D1264" w:rsidRPr="00D52CA1" w:rsidRDefault="007D1264" w:rsidP="00D52CA1">
      <w:pPr>
        <w:pStyle w:val="ConsPlusNormal"/>
        <w:jc w:val="both"/>
        <w:rPr>
          <w:sz w:val="24"/>
          <w:szCs w:val="24"/>
        </w:rPr>
      </w:pPr>
      <w:r w:rsidRPr="00D52CA1">
        <w:rPr>
          <w:sz w:val="24"/>
          <w:szCs w:val="24"/>
        </w:rPr>
        <w:t xml:space="preserve">1.1. Настоящий административный регламент </w:t>
      </w:r>
      <w:r w:rsidR="00377C02" w:rsidRPr="00D52CA1">
        <w:rPr>
          <w:sz w:val="24"/>
          <w:szCs w:val="24"/>
        </w:rPr>
        <w:t>по предоставлению муниципальной услуги "</w:t>
      </w:r>
      <w:r w:rsidR="000B242B" w:rsidRPr="00D52CA1">
        <w:rPr>
          <w:sz w:val="24"/>
          <w:szCs w:val="24"/>
        </w:rPr>
        <w:t>Показ кинофильмов</w:t>
      </w:r>
      <w:r w:rsidR="00377C02" w:rsidRPr="00D52CA1">
        <w:rPr>
          <w:sz w:val="24"/>
          <w:szCs w:val="24"/>
        </w:rPr>
        <w:t xml:space="preserve">" </w:t>
      </w:r>
      <w:r w:rsidRPr="00D52CA1">
        <w:rPr>
          <w:sz w:val="24"/>
          <w:szCs w:val="24"/>
        </w:rPr>
        <w:t xml:space="preserve">(далее - Регламент)  устанавливает стандарт и порядок предоставления муниципальной услуги </w:t>
      </w:r>
      <w:r w:rsidR="000B242B" w:rsidRPr="00D52CA1">
        <w:rPr>
          <w:sz w:val="24"/>
          <w:szCs w:val="24"/>
        </w:rPr>
        <w:t xml:space="preserve">"Показ кинофильмов" </w:t>
      </w:r>
      <w:r w:rsidRPr="00D52CA1">
        <w:rPr>
          <w:sz w:val="24"/>
          <w:szCs w:val="24"/>
        </w:rPr>
        <w:t xml:space="preserve">(далее – услуга) на территории Калачевского муниципального района. </w:t>
      </w:r>
    </w:p>
    <w:p w:rsidR="007D1264" w:rsidRPr="00D52CA1" w:rsidRDefault="007D1264" w:rsidP="00D52CA1">
      <w:pPr>
        <w:pStyle w:val="ConsPlusNormal"/>
        <w:jc w:val="both"/>
        <w:rPr>
          <w:sz w:val="24"/>
          <w:szCs w:val="24"/>
        </w:rPr>
      </w:pPr>
      <w:r w:rsidRPr="00D52CA1">
        <w:rPr>
          <w:sz w:val="24"/>
          <w:szCs w:val="24"/>
        </w:rPr>
        <w:t>1.</w:t>
      </w:r>
      <w:r w:rsidR="00377C02" w:rsidRPr="00D52CA1">
        <w:rPr>
          <w:sz w:val="24"/>
          <w:szCs w:val="24"/>
        </w:rPr>
        <w:t>2</w:t>
      </w:r>
      <w:r w:rsidRPr="00D52CA1">
        <w:rPr>
          <w:sz w:val="24"/>
          <w:szCs w:val="24"/>
        </w:rPr>
        <w:t>. Получателями услуги являются физические и юридические лица Российской Федерации, обратившиеся за услугой в учреждение культуры.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1.</w:t>
      </w:r>
      <w:r w:rsidR="00377C02" w:rsidRPr="00D52CA1">
        <w:rPr>
          <w:rFonts w:ascii="Arial" w:hAnsi="Arial" w:cs="Arial"/>
        </w:rPr>
        <w:t>3</w:t>
      </w:r>
      <w:r w:rsidRPr="00D52CA1">
        <w:rPr>
          <w:rFonts w:ascii="Arial" w:hAnsi="Arial" w:cs="Arial"/>
        </w:rPr>
        <w:t xml:space="preserve">. Регламент определяет порядок, сроки и последовательность действий при организации и  проведении </w:t>
      </w:r>
      <w:r w:rsidR="00A778B2" w:rsidRPr="00D52CA1">
        <w:rPr>
          <w:rFonts w:ascii="Arial" w:hAnsi="Arial" w:cs="Arial"/>
        </w:rPr>
        <w:t>кинопоказов</w:t>
      </w:r>
      <w:r w:rsidRPr="00D52CA1">
        <w:rPr>
          <w:rFonts w:ascii="Arial" w:hAnsi="Arial" w:cs="Arial"/>
        </w:rPr>
        <w:t>.</w:t>
      </w:r>
    </w:p>
    <w:p w:rsidR="007D1264" w:rsidRPr="00D52CA1" w:rsidRDefault="007D1264" w:rsidP="00D52C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D52CA1">
        <w:rPr>
          <w:rFonts w:ascii="Arial" w:eastAsiaTheme="minorHAnsi" w:hAnsi="Arial" w:cs="Arial"/>
          <w:bCs/>
          <w:lang w:eastAsia="en-US"/>
        </w:rPr>
        <w:t>1.</w:t>
      </w:r>
      <w:r w:rsidR="00377C02" w:rsidRPr="00D52CA1">
        <w:rPr>
          <w:rFonts w:ascii="Arial" w:eastAsiaTheme="minorHAnsi" w:hAnsi="Arial" w:cs="Arial"/>
          <w:bCs/>
          <w:lang w:eastAsia="en-US"/>
        </w:rPr>
        <w:t>4</w:t>
      </w:r>
      <w:r w:rsidRPr="00D52CA1">
        <w:rPr>
          <w:rFonts w:ascii="Arial" w:eastAsiaTheme="minorHAnsi" w:hAnsi="Arial" w:cs="Arial"/>
          <w:bCs/>
          <w:lang w:eastAsia="en-US"/>
        </w:rPr>
        <w:t>.  Заказчиками услуги могут быть все субъекты гражданско-правовых отношений:</w:t>
      </w:r>
    </w:p>
    <w:p w:rsidR="007D1264" w:rsidRPr="00D52CA1" w:rsidRDefault="007D1264" w:rsidP="00D52C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D52CA1">
        <w:rPr>
          <w:rFonts w:ascii="Arial" w:eastAsiaTheme="minorHAnsi" w:hAnsi="Arial" w:cs="Arial"/>
          <w:bCs/>
          <w:lang w:eastAsia="en-US"/>
        </w:rPr>
        <w:t>- юридические лица;</w:t>
      </w:r>
    </w:p>
    <w:p w:rsidR="007D1264" w:rsidRPr="00D52CA1" w:rsidRDefault="007D1264" w:rsidP="00D52C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CA1">
        <w:rPr>
          <w:rFonts w:ascii="Arial" w:eastAsiaTheme="minorHAnsi" w:hAnsi="Arial" w:cs="Arial"/>
          <w:bCs/>
          <w:lang w:eastAsia="en-US"/>
        </w:rPr>
        <w:t>- физические лица.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1.</w:t>
      </w:r>
      <w:r w:rsidR="00377C02" w:rsidRPr="00D52CA1">
        <w:rPr>
          <w:rFonts w:ascii="Arial" w:hAnsi="Arial" w:cs="Arial"/>
        </w:rPr>
        <w:t>5</w:t>
      </w:r>
      <w:r w:rsidRPr="00D52CA1">
        <w:rPr>
          <w:rFonts w:ascii="Arial" w:hAnsi="Arial" w:cs="Arial"/>
        </w:rPr>
        <w:t xml:space="preserve"> .  Сведения об учреждении, предоставляющем услугу:</w:t>
      </w:r>
    </w:p>
    <w:tbl>
      <w:tblPr>
        <w:tblStyle w:val="1-3"/>
        <w:tblW w:w="0" w:type="auto"/>
        <w:tblLook w:val="04A0"/>
      </w:tblPr>
      <w:tblGrid>
        <w:gridCol w:w="2463"/>
        <w:gridCol w:w="2463"/>
        <w:gridCol w:w="2602"/>
        <w:gridCol w:w="2464"/>
      </w:tblGrid>
      <w:tr w:rsidR="007D1264" w:rsidRPr="00D52CA1" w:rsidTr="00273659">
        <w:trPr>
          <w:cnfStyle w:val="100000000000"/>
        </w:trPr>
        <w:tc>
          <w:tcPr>
            <w:cnfStyle w:val="001000000000"/>
            <w:tcW w:w="2463" w:type="dxa"/>
            <w:hideMark/>
          </w:tcPr>
          <w:p w:rsidR="007D1264" w:rsidRPr="00D52CA1" w:rsidRDefault="007D1264" w:rsidP="00D52CA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2463" w:type="dxa"/>
            <w:hideMark/>
          </w:tcPr>
          <w:p w:rsidR="007D1264" w:rsidRPr="00D52CA1" w:rsidRDefault="007D1264" w:rsidP="00D52CA1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 xml:space="preserve">Юридический </w:t>
            </w:r>
          </w:p>
          <w:p w:rsidR="007D1264" w:rsidRPr="00D52CA1" w:rsidRDefault="007D1264" w:rsidP="00D52CA1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>адрес</w:t>
            </w:r>
          </w:p>
        </w:tc>
        <w:tc>
          <w:tcPr>
            <w:tcW w:w="2464" w:type="dxa"/>
            <w:hideMark/>
          </w:tcPr>
          <w:p w:rsidR="007D1264" w:rsidRPr="00D52CA1" w:rsidRDefault="007D1264" w:rsidP="00D52CA1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 xml:space="preserve">Время работы </w:t>
            </w:r>
            <w:proofErr w:type="gramStart"/>
            <w:r w:rsidRPr="00D52CA1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7D1264" w:rsidRPr="00D52CA1" w:rsidRDefault="007D1264" w:rsidP="00D52CA1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>персонала</w:t>
            </w:r>
          </w:p>
        </w:tc>
        <w:tc>
          <w:tcPr>
            <w:tcW w:w="2464" w:type="dxa"/>
            <w:hideMark/>
          </w:tcPr>
          <w:p w:rsidR="007D1264" w:rsidRPr="00D52CA1" w:rsidRDefault="007D1264" w:rsidP="00D52CA1">
            <w:pPr>
              <w:pStyle w:val="ConsPlusNormal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>Контактные телефоны</w:t>
            </w:r>
          </w:p>
        </w:tc>
      </w:tr>
      <w:tr w:rsidR="007D1264" w:rsidRPr="00D52CA1" w:rsidTr="00273659">
        <w:trPr>
          <w:cnfStyle w:val="000000100000"/>
        </w:trPr>
        <w:tc>
          <w:tcPr>
            <w:cnfStyle w:val="001000000000"/>
            <w:tcW w:w="2463" w:type="dxa"/>
            <w:hideMark/>
          </w:tcPr>
          <w:p w:rsidR="007D1264" w:rsidRPr="00D52CA1" w:rsidRDefault="007D1264" w:rsidP="00D52CA1">
            <w:pPr>
              <w:pStyle w:val="ConsPlusNormal"/>
              <w:jc w:val="both"/>
              <w:rPr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2463" w:type="dxa"/>
            <w:hideMark/>
          </w:tcPr>
          <w:p w:rsidR="007D1264" w:rsidRPr="00D52CA1" w:rsidRDefault="007D1264" w:rsidP="00D52CA1">
            <w:pPr>
              <w:pStyle w:val="ConsPlusNormal"/>
              <w:jc w:val="both"/>
              <w:cnfStyle w:val="000000100000"/>
              <w:rPr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>404503 Волгоградска</w:t>
            </w:r>
            <w:r w:rsidR="00DF37B4" w:rsidRPr="00D52CA1">
              <w:rPr>
                <w:sz w:val="24"/>
                <w:szCs w:val="24"/>
              </w:rPr>
              <w:t xml:space="preserve">я область, </w:t>
            </w:r>
            <w:proofErr w:type="gramStart"/>
            <w:r w:rsidR="00DF37B4" w:rsidRPr="00D52CA1">
              <w:rPr>
                <w:sz w:val="24"/>
                <w:szCs w:val="24"/>
              </w:rPr>
              <w:t>г</w:t>
            </w:r>
            <w:proofErr w:type="gramEnd"/>
            <w:r w:rsidR="00DF37B4" w:rsidRPr="00D52CA1">
              <w:rPr>
                <w:sz w:val="24"/>
                <w:szCs w:val="24"/>
              </w:rPr>
              <w:t>. Калач – на – Дону</w:t>
            </w:r>
            <w:r w:rsidRPr="00D52CA1">
              <w:rPr>
                <w:sz w:val="24"/>
                <w:szCs w:val="24"/>
              </w:rPr>
              <w:t xml:space="preserve">, ул. Октябрьская, 204 </w:t>
            </w:r>
          </w:p>
        </w:tc>
        <w:tc>
          <w:tcPr>
            <w:tcW w:w="2464" w:type="dxa"/>
            <w:hideMark/>
          </w:tcPr>
          <w:p w:rsidR="007D1264" w:rsidRPr="00D52CA1" w:rsidRDefault="007D1264" w:rsidP="00D52CA1">
            <w:pPr>
              <w:pStyle w:val="ConsPlusNormal"/>
              <w:ind w:firstLine="540"/>
              <w:jc w:val="both"/>
              <w:cnfStyle w:val="000000100000"/>
              <w:rPr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 xml:space="preserve">Понедельник – пятница с 08.00 до 17.00; </w:t>
            </w:r>
          </w:p>
          <w:p w:rsidR="007D1264" w:rsidRPr="00D52CA1" w:rsidRDefault="007D1264" w:rsidP="00D52CA1">
            <w:pPr>
              <w:pStyle w:val="ConsPlusNormal"/>
              <w:ind w:firstLine="540"/>
              <w:jc w:val="both"/>
              <w:cnfStyle w:val="000000100000"/>
              <w:rPr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 xml:space="preserve"> выходной – суббота, воскресенье.</w:t>
            </w:r>
          </w:p>
        </w:tc>
        <w:tc>
          <w:tcPr>
            <w:tcW w:w="2464" w:type="dxa"/>
            <w:hideMark/>
          </w:tcPr>
          <w:p w:rsidR="007D1264" w:rsidRPr="00D52CA1" w:rsidRDefault="007D1264" w:rsidP="00D52CA1">
            <w:pPr>
              <w:pStyle w:val="ConsPlusNormal"/>
              <w:jc w:val="both"/>
              <w:cnfStyle w:val="000000100000"/>
              <w:rPr>
                <w:sz w:val="24"/>
                <w:szCs w:val="24"/>
              </w:rPr>
            </w:pPr>
            <w:r w:rsidRPr="00D52CA1">
              <w:rPr>
                <w:sz w:val="24"/>
                <w:szCs w:val="24"/>
              </w:rPr>
              <w:t>8 (84472)3</w:t>
            </w:r>
            <w:r w:rsidR="00DF37B4" w:rsidRPr="00D52CA1">
              <w:rPr>
                <w:sz w:val="24"/>
                <w:szCs w:val="24"/>
              </w:rPr>
              <w:t>-</w:t>
            </w:r>
            <w:r w:rsidRPr="00D52CA1">
              <w:rPr>
                <w:sz w:val="24"/>
                <w:szCs w:val="24"/>
              </w:rPr>
              <w:t>33-81</w:t>
            </w:r>
          </w:p>
        </w:tc>
      </w:tr>
    </w:tbl>
    <w:p w:rsidR="007D1264" w:rsidRPr="00D52CA1" w:rsidRDefault="007D1264" w:rsidP="00D52CA1">
      <w:pPr>
        <w:ind w:firstLine="708"/>
        <w:jc w:val="both"/>
        <w:rPr>
          <w:rFonts w:ascii="Arial" w:hAnsi="Arial" w:cs="Arial"/>
        </w:rPr>
      </w:pPr>
    </w:p>
    <w:p w:rsidR="007D1264" w:rsidRPr="00D52CA1" w:rsidRDefault="007D1264" w:rsidP="00D52CA1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>Стандарт предоставления муниципальной услуги.</w:t>
      </w:r>
    </w:p>
    <w:p w:rsidR="007D1264" w:rsidRPr="00D52CA1" w:rsidRDefault="00A778B2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2.1.Наименование  услуги</w:t>
      </w:r>
      <w:proofErr w:type="gramStart"/>
      <w:r w:rsidR="000B242B" w:rsidRPr="00D52CA1">
        <w:rPr>
          <w:rFonts w:ascii="Arial" w:hAnsi="Arial" w:cs="Arial"/>
        </w:rPr>
        <w:t>"П</w:t>
      </w:r>
      <w:proofErr w:type="gramEnd"/>
      <w:r w:rsidR="000B242B" w:rsidRPr="00D52CA1">
        <w:rPr>
          <w:rFonts w:ascii="Arial" w:hAnsi="Arial" w:cs="Arial"/>
        </w:rPr>
        <w:t>оказ кинофильмов"</w:t>
      </w:r>
      <w:r w:rsidR="007D1264" w:rsidRPr="00D52CA1">
        <w:rPr>
          <w:rFonts w:ascii="Arial" w:hAnsi="Arial" w:cs="Arial"/>
        </w:rPr>
        <w:t>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2.2. Наименование учреждения, предоставляющего услугу.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2.2.1. Предоставление услуги осуществляется муниципальным бюджетным учреждением культуры «Районный дом культуры»  (далее – </w:t>
      </w:r>
      <w:r w:rsidR="002742CF" w:rsidRPr="00D52CA1">
        <w:rPr>
          <w:rFonts w:ascii="Arial" w:hAnsi="Arial" w:cs="Arial"/>
        </w:rPr>
        <w:t>Учреждение</w:t>
      </w:r>
      <w:r w:rsidRPr="00D52CA1">
        <w:rPr>
          <w:rFonts w:ascii="Arial" w:hAnsi="Arial" w:cs="Arial"/>
        </w:rPr>
        <w:t>).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2.3. Результат предоставления услуги.</w:t>
      </w:r>
    </w:p>
    <w:p w:rsidR="002742CF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Конечным результатом предоставления услуги является</w:t>
      </w:r>
      <w:r w:rsidR="002742CF" w:rsidRPr="00D52CA1">
        <w:rPr>
          <w:rFonts w:ascii="Arial" w:hAnsi="Arial" w:cs="Arial"/>
        </w:rPr>
        <w:t xml:space="preserve"> обеспечение организации досуга в виде кинопоказа.</w:t>
      </w:r>
    </w:p>
    <w:p w:rsidR="007D1264" w:rsidRPr="00D52CA1" w:rsidRDefault="007D1264" w:rsidP="00D52C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52CA1">
        <w:rPr>
          <w:rFonts w:ascii="Arial" w:eastAsiaTheme="minorHAnsi" w:hAnsi="Arial" w:cs="Arial"/>
          <w:lang w:eastAsia="en-US"/>
        </w:rPr>
        <w:t>2.4. Сроки предоставления услуги.</w:t>
      </w:r>
    </w:p>
    <w:p w:rsidR="00580E79" w:rsidRPr="00D52CA1" w:rsidRDefault="007D1264" w:rsidP="00D52C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52CA1">
        <w:rPr>
          <w:rFonts w:ascii="Arial" w:eastAsiaTheme="minorHAnsi" w:hAnsi="Arial" w:cs="Arial"/>
          <w:lang w:eastAsia="en-US"/>
        </w:rPr>
        <w:t>Услуга предоставляется постоянно в течение года, согласно перспективному годовому и ежемесячному планам.</w:t>
      </w:r>
    </w:p>
    <w:p w:rsidR="007D1264" w:rsidRPr="00D52CA1" w:rsidRDefault="007D1264" w:rsidP="00D52C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52CA1">
        <w:rPr>
          <w:rFonts w:ascii="Arial" w:hAnsi="Arial" w:cs="Arial"/>
        </w:rPr>
        <w:t>2.5. Правовые основания для предоставления  муниципальной услуги.</w:t>
      </w:r>
    </w:p>
    <w:p w:rsidR="000B242B" w:rsidRPr="00D52CA1" w:rsidRDefault="007D1264" w:rsidP="00D52CA1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Конституция Российской Федерации;</w:t>
      </w:r>
    </w:p>
    <w:p w:rsidR="00DF37B4" w:rsidRPr="00D52CA1" w:rsidRDefault="000B242B" w:rsidP="00D52CA1">
      <w:pPr>
        <w:pStyle w:val="a4"/>
        <w:ind w:left="780"/>
        <w:jc w:val="both"/>
        <w:rPr>
          <w:rFonts w:ascii="Arial" w:hAnsi="Arial" w:cs="Arial"/>
          <w:highlight w:val="yellow"/>
        </w:rPr>
      </w:pPr>
      <w:r w:rsidRPr="00D52CA1">
        <w:rPr>
          <w:rFonts w:ascii="Arial" w:hAnsi="Arial" w:cs="Arial"/>
        </w:rPr>
        <w:t>Федеральный закон от 27 июля 2010 г. № 210-ФЗ «Об организации предоставления государственных и муниципальных услуг» (с изменениями и дополнениями);</w:t>
      </w:r>
    </w:p>
    <w:p w:rsidR="007D1264" w:rsidRPr="00D52CA1" w:rsidRDefault="007D1264" w:rsidP="00D52CA1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lastRenderedPageBreak/>
        <w:t xml:space="preserve">Федеральный закон от 09.10.1992 № 612-1 «Основы законодательства Российской Федерации о культуре»; </w:t>
      </w:r>
    </w:p>
    <w:p w:rsidR="007D1264" w:rsidRPr="00D52CA1" w:rsidRDefault="007D1264" w:rsidP="00D52CA1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D1264" w:rsidRPr="00D52CA1" w:rsidRDefault="007D1264" w:rsidP="00D52CA1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Устав Калачевского муниципального района Волгоградской области;</w:t>
      </w:r>
    </w:p>
    <w:p w:rsidR="007D1264" w:rsidRPr="00D52CA1" w:rsidRDefault="007D1264" w:rsidP="00D52CA1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Положение о комитете по культуре администрации Калачевского муниципального района; </w:t>
      </w:r>
    </w:p>
    <w:p w:rsidR="007D1264" w:rsidRPr="00D52CA1" w:rsidRDefault="007D1264" w:rsidP="00D52CA1">
      <w:pPr>
        <w:pStyle w:val="a3"/>
        <w:numPr>
          <w:ilvl w:val="0"/>
          <w:numId w:val="3"/>
        </w:numPr>
        <w:spacing w:before="0" w:after="0"/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Устав Муниципального бюджетного учреждения культуры </w:t>
      </w:r>
      <w:r w:rsidR="000B242B" w:rsidRPr="00D52CA1">
        <w:rPr>
          <w:rFonts w:ascii="Arial" w:hAnsi="Arial" w:cs="Arial"/>
        </w:rPr>
        <w:t>«Районный дом культуры».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2.6. </w:t>
      </w:r>
      <w:r w:rsidR="00377C02" w:rsidRPr="00D52CA1">
        <w:rPr>
          <w:rFonts w:ascii="Arial" w:hAnsi="Arial" w:cs="Arial"/>
        </w:rPr>
        <w:t>Получение</w:t>
      </w:r>
      <w:r w:rsidR="00580E79" w:rsidRPr="00D52CA1">
        <w:rPr>
          <w:rFonts w:ascii="Arial" w:hAnsi="Arial" w:cs="Arial"/>
        </w:rPr>
        <w:t xml:space="preserve"> услуги на платной основе предоставляется  после приобретения входного билета (иного бланка строгой отчётности) в кассе Учреждения, юридическим лицам – после заключения с Учреждением договора об оказании услуги.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2.7.  Перечень оснований для отказа исполнения услуги.</w:t>
      </w:r>
    </w:p>
    <w:p w:rsidR="002742CF" w:rsidRPr="00D52CA1" w:rsidRDefault="002742CF" w:rsidP="00D52CA1">
      <w:pPr>
        <w:pStyle w:val="a4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proofErr w:type="gramStart"/>
      <w:r w:rsidRPr="00D52CA1">
        <w:rPr>
          <w:rFonts w:ascii="Arial" w:hAnsi="Arial" w:cs="Arial"/>
        </w:rPr>
        <w:t>о</w:t>
      </w:r>
      <w:proofErr w:type="gramEnd"/>
      <w:r w:rsidRPr="00D52CA1">
        <w:rPr>
          <w:rFonts w:ascii="Arial" w:hAnsi="Arial" w:cs="Arial"/>
        </w:rPr>
        <w:t>тсутствие билета, дающего право на получение услуги;</w:t>
      </w:r>
    </w:p>
    <w:p w:rsidR="007D1264" w:rsidRPr="00D52CA1" w:rsidRDefault="002742CF" w:rsidP="00D52CA1">
      <w:pPr>
        <w:pStyle w:val="a4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несоответствие данных  в пригласительном билете с данными  документа, удостоверяющего личность.</w:t>
      </w:r>
    </w:p>
    <w:p w:rsidR="002742CF" w:rsidRPr="00D52CA1" w:rsidRDefault="002742CF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2.7.1. После устранения вышеперечисленных неточностей и противоречий предоставление </w:t>
      </w:r>
      <w:r w:rsidR="005F60A8" w:rsidRPr="00D52CA1">
        <w:rPr>
          <w:rFonts w:ascii="Arial" w:hAnsi="Arial" w:cs="Arial"/>
        </w:rPr>
        <w:t>услуги</w:t>
      </w:r>
      <w:r w:rsidRPr="00D52CA1">
        <w:rPr>
          <w:rFonts w:ascii="Arial" w:hAnsi="Arial" w:cs="Arial"/>
        </w:rPr>
        <w:t xml:space="preserve"> возобновляется.</w:t>
      </w:r>
    </w:p>
    <w:p w:rsidR="002742CF" w:rsidRPr="00D52CA1" w:rsidRDefault="002742CF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2.7.2.  В предоставлении услуги  может  быть </w:t>
      </w:r>
      <w:r w:rsidR="00580E79" w:rsidRPr="00D52CA1">
        <w:rPr>
          <w:rFonts w:ascii="Arial" w:hAnsi="Arial" w:cs="Arial"/>
        </w:rPr>
        <w:t>отказано</w:t>
      </w:r>
      <w:r w:rsidRPr="00D52CA1">
        <w:rPr>
          <w:rFonts w:ascii="Arial" w:hAnsi="Arial" w:cs="Arial"/>
        </w:rPr>
        <w:t xml:space="preserve"> по следующим основания</w:t>
      </w:r>
      <w:r w:rsidR="00580E79" w:rsidRPr="00D52CA1">
        <w:rPr>
          <w:rFonts w:ascii="Arial" w:hAnsi="Arial" w:cs="Arial"/>
        </w:rPr>
        <w:t>м</w:t>
      </w:r>
      <w:r w:rsidRPr="00D52CA1">
        <w:rPr>
          <w:rFonts w:ascii="Arial" w:hAnsi="Arial" w:cs="Arial"/>
        </w:rPr>
        <w:t>:</w:t>
      </w:r>
    </w:p>
    <w:p w:rsidR="002742CF" w:rsidRPr="00D52CA1" w:rsidRDefault="00580E79" w:rsidP="00D52CA1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алкогольное, наркотическое или токсическое опьянение получателя услуги;</w:t>
      </w:r>
    </w:p>
    <w:p w:rsidR="00580E79" w:rsidRPr="00D52CA1" w:rsidRDefault="00580E79" w:rsidP="00D52CA1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получатель услуги проносит с собой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</w:t>
      </w:r>
      <w:r w:rsidR="00DF40AC" w:rsidRPr="00D52CA1">
        <w:rPr>
          <w:rFonts w:ascii="Arial" w:hAnsi="Arial" w:cs="Arial"/>
        </w:rPr>
        <w:t>уги и комфортному предоставлению</w:t>
      </w:r>
      <w:r w:rsidRPr="00D52CA1">
        <w:rPr>
          <w:rFonts w:ascii="Arial" w:hAnsi="Arial" w:cs="Arial"/>
        </w:rPr>
        <w:t xml:space="preserve"> услуги</w:t>
      </w:r>
      <w:r w:rsidR="00377C02" w:rsidRPr="00D52CA1">
        <w:rPr>
          <w:rFonts w:ascii="Arial" w:hAnsi="Arial" w:cs="Arial"/>
        </w:rPr>
        <w:t>.</w:t>
      </w:r>
    </w:p>
    <w:p w:rsidR="007D1264" w:rsidRPr="00D52CA1" w:rsidRDefault="001D4DDC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2.8</w:t>
      </w:r>
      <w:r w:rsidR="007D1264" w:rsidRPr="00D52CA1">
        <w:rPr>
          <w:rFonts w:ascii="Arial" w:hAnsi="Arial" w:cs="Arial"/>
        </w:rPr>
        <w:t xml:space="preserve">. Требования к местам предоставления услуги. </w:t>
      </w:r>
    </w:p>
    <w:p w:rsidR="007D1264" w:rsidRPr="00D52CA1" w:rsidRDefault="007D1264" w:rsidP="00D52CA1">
      <w:pPr>
        <w:ind w:firstLine="284"/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Помещения, выделенные для предоставления услуги, должны</w:t>
      </w:r>
      <w:r w:rsidR="00377C02" w:rsidRPr="00D52CA1">
        <w:rPr>
          <w:rFonts w:ascii="Arial" w:hAnsi="Arial" w:cs="Arial"/>
        </w:rPr>
        <w:t xml:space="preserve"> быть</w:t>
      </w:r>
      <w:r w:rsidRPr="00D52CA1">
        <w:rPr>
          <w:rFonts w:ascii="Arial" w:hAnsi="Arial" w:cs="Arial"/>
        </w:rPr>
        <w:t>:</w:t>
      </w:r>
    </w:p>
    <w:p w:rsidR="00377C02" w:rsidRPr="00D52CA1" w:rsidRDefault="00377C02" w:rsidP="00D52CA1">
      <w:pPr>
        <w:pStyle w:val="a4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оснащены</w:t>
      </w:r>
      <w:r w:rsidR="007D1264" w:rsidRPr="00D52CA1">
        <w:rPr>
          <w:rFonts w:ascii="Arial" w:hAnsi="Arial" w:cs="Arial"/>
        </w:rPr>
        <w:t xml:space="preserve"> средствами пожаротушения и оповещения о возникновении чрезвычайной ситуации;</w:t>
      </w:r>
    </w:p>
    <w:p w:rsidR="007D1264" w:rsidRPr="00D52CA1" w:rsidRDefault="00377C02" w:rsidP="00D52CA1">
      <w:pPr>
        <w:pStyle w:val="a4"/>
        <w:numPr>
          <w:ilvl w:val="0"/>
          <w:numId w:val="6"/>
        </w:numPr>
        <w:ind w:left="709" w:hanging="425"/>
        <w:jc w:val="both"/>
        <w:rPr>
          <w:rFonts w:ascii="Arial" w:hAnsi="Arial" w:cs="Arial"/>
        </w:rPr>
      </w:pPr>
      <w:proofErr w:type="gramStart"/>
      <w:r w:rsidRPr="00D52CA1">
        <w:rPr>
          <w:rFonts w:ascii="Arial" w:hAnsi="Arial" w:cs="Arial"/>
        </w:rPr>
        <w:t>оснащены</w:t>
      </w:r>
      <w:r w:rsidR="007D1264" w:rsidRPr="00D52CA1">
        <w:rPr>
          <w:rFonts w:ascii="Arial" w:hAnsi="Arial" w:cs="Arial"/>
        </w:rPr>
        <w:t xml:space="preserve"> материально-техническими ср</w:t>
      </w:r>
      <w:r w:rsidR="005F60A8" w:rsidRPr="00D52CA1">
        <w:rPr>
          <w:rFonts w:ascii="Arial" w:hAnsi="Arial" w:cs="Arial"/>
        </w:rPr>
        <w:t>едствами для организации досуга;</w:t>
      </w:r>
      <w:proofErr w:type="gramEnd"/>
    </w:p>
    <w:p w:rsidR="005F60A8" w:rsidRPr="00D52CA1" w:rsidRDefault="00377C02" w:rsidP="00D52CA1">
      <w:pPr>
        <w:pStyle w:val="a4"/>
        <w:numPr>
          <w:ilvl w:val="0"/>
          <w:numId w:val="6"/>
        </w:numPr>
        <w:ind w:left="709" w:hanging="425"/>
        <w:jc w:val="both"/>
        <w:rPr>
          <w:rFonts w:ascii="Arial" w:hAnsi="Arial" w:cs="Arial"/>
          <w:b/>
          <w:color w:val="FF0000"/>
        </w:rPr>
      </w:pPr>
      <w:r w:rsidRPr="00D52CA1">
        <w:rPr>
          <w:rFonts w:ascii="Arial" w:hAnsi="Arial" w:cs="Arial"/>
        </w:rPr>
        <w:t xml:space="preserve">оснащены </w:t>
      </w:r>
      <w:r w:rsidR="001D4DDC" w:rsidRPr="00D52CA1">
        <w:rPr>
          <w:rFonts w:ascii="Arial" w:hAnsi="Arial" w:cs="Arial"/>
        </w:rPr>
        <w:t>информационным</w:t>
      </w:r>
      <w:r w:rsidR="005F60A8" w:rsidRPr="00D52CA1">
        <w:rPr>
          <w:rFonts w:ascii="Arial" w:hAnsi="Arial" w:cs="Arial"/>
        </w:rPr>
        <w:t xml:space="preserve"> ма</w:t>
      </w:r>
      <w:r w:rsidR="000B242B" w:rsidRPr="00D52CA1">
        <w:rPr>
          <w:rFonts w:ascii="Arial" w:hAnsi="Arial" w:cs="Arial"/>
        </w:rPr>
        <w:t>териалом, наглядной информацией о предоставлении муниципальной услуги.</w:t>
      </w:r>
    </w:p>
    <w:p w:rsidR="007D1264" w:rsidRPr="00D52CA1" w:rsidRDefault="001D4DDC" w:rsidP="00D52CA1">
      <w:pPr>
        <w:tabs>
          <w:tab w:val="left" w:pos="567"/>
        </w:tabs>
        <w:rPr>
          <w:rFonts w:ascii="Arial" w:hAnsi="Arial" w:cs="Arial"/>
        </w:rPr>
      </w:pPr>
      <w:r w:rsidRPr="00D52CA1">
        <w:rPr>
          <w:rFonts w:ascii="Arial" w:hAnsi="Arial" w:cs="Arial"/>
        </w:rPr>
        <w:t>2.9</w:t>
      </w:r>
      <w:r w:rsidR="007D1264" w:rsidRPr="00D52CA1">
        <w:rPr>
          <w:rFonts w:ascii="Arial" w:hAnsi="Arial" w:cs="Arial"/>
        </w:rPr>
        <w:t>. Порядок информирования о ходе предоставления услуги.</w:t>
      </w:r>
    </w:p>
    <w:p w:rsidR="001D4DDC" w:rsidRPr="00D52CA1" w:rsidRDefault="001D4DDC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2.9</w:t>
      </w:r>
      <w:r w:rsidR="007D1264" w:rsidRPr="00D52CA1">
        <w:rPr>
          <w:rFonts w:ascii="Arial" w:hAnsi="Arial" w:cs="Arial"/>
        </w:rPr>
        <w:t>.1. Информирование о ходе предоставления услуги осуществляется специалистами при личном контакте с заявителями, с использованием телефонной связи, посредством электронной почты</w:t>
      </w:r>
      <w:proofErr w:type="gramStart"/>
      <w:r w:rsidR="007D1264" w:rsidRPr="00D52CA1">
        <w:rPr>
          <w:rFonts w:ascii="Arial" w:hAnsi="Arial" w:cs="Arial"/>
        </w:rPr>
        <w:t>.</w:t>
      </w:r>
      <w:r w:rsidRPr="00D52CA1">
        <w:rPr>
          <w:rFonts w:ascii="Arial" w:hAnsi="Arial" w:cs="Arial"/>
        </w:rPr>
        <w:t>Р</w:t>
      </w:r>
      <w:proofErr w:type="gramEnd"/>
      <w:r w:rsidRPr="00D52CA1">
        <w:rPr>
          <w:rFonts w:ascii="Arial" w:hAnsi="Arial" w:cs="Arial"/>
        </w:rPr>
        <w:t>еклама должна соответствовать установленным нормам и содержать полную информацию о предоставляемой услуге.</w:t>
      </w:r>
    </w:p>
    <w:p w:rsidR="007D1264" w:rsidRPr="00D52CA1" w:rsidRDefault="001D4DDC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2.9</w:t>
      </w:r>
      <w:r w:rsidR="007D1264" w:rsidRPr="00D52CA1">
        <w:rPr>
          <w:rFonts w:ascii="Arial" w:hAnsi="Arial" w:cs="Arial"/>
        </w:rPr>
        <w:t>.2 Информация о приостановлении предоставления услуги или об отказе в ее предоставлении направляется непосредственно заявителю лично или по телефону, электронной почте, указанном в обращении (при наличии соответствующих данных в обращении).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2.</w:t>
      </w:r>
      <w:r w:rsidR="001D4DDC" w:rsidRPr="00D52CA1">
        <w:rPr>
          <w:rFonts w:ascii="Arial" w:hAnsi="Arial" w:cs="Arial"/>
        </w:rPr>
        <w:t>9</w:t>
      </w:r>
      <w:r w:rsidRPr="00D52CA1">
        <w:rPr>
          <w:rFonts w:ascii="Arial" w:hAnsi="Arial" w:cs="Arial"/>
        </w:rPr>
        <w:t>.3. Информация о сроках предоставления услуги сообщается при обращении или по указанному в обращении телефону</w:t>
      </w:r>
      <w:r w:rsidR="00377C02" w:rsidRPr="00D52CA1">
        <w:rPr>
          <w:rFonts w:ascii="Arial" w:hAnsi="Arial" w:cs="Arial"/>
        </w:rPr>
        <w:t xml:space="preserve"> 8(84472) 3</w:t>
      </w:r>
      <w:r w:rsidR="00DF37B4" w:rsidRPr="00D52CA1">
        <w:rPr>
          <w:rFonts w:ascii="Arial" w:hAnsi="Arial" w:cs="Arial"/>
        </w:rPr>
        <w:t>-</w:t>
      </w:r>
      <w:r w:rsidR="00377C02" w:rsidRPr="00D52CA1">
        <w:rPr>
          <w:rFonts w:ascii="Arial" w:hAnsi="Arial" w:cs="Arial"/>
        </w:rPr>
        <w:t>10-27</w:t>
      </w:r>
      <w:r w:rsidRPr="00D52CA1">
        <w:rPr>
          <w:rFonts w:ascii="Arial" w:hAnsi="Arial" w:cs="Arial"/>
        </w:rPr>
        <w:t>.</w:t>
      </w:r>
    </w:p>
    <w:p w:rsidR="001D4DDC" w:rsidRPr="00D52CA1" w:rsidRDefault="001D4DDC" w:rsidP="00D52CA1">
      <w:pPr>
        <w:jc w:val="both"/>
        <w:rPr>
          <w:rFonts w:ascii="Arial" w:hAnsi="Arial" w:cs="Arial"/>
        </w:rPr>
      </w:pP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ab/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  <w:b/>
        </w:rPr>
        <w:tab/>
      </w:r>
      <w:r w:rsidRPr="00D52CA1">
        <w:rPr>
          <w:rFonts w:ascii="Arial" w:hAnsi="Arial" w:cs="Arial"/>
          <w:b/>
          <w:lang w:val="en-US"/>
        </w:rPr>
        <w:t>III</w:t>
      </w:r>
      <w:r w:rsidRPr="00D52CA1">
        <w:rPr>
          <w:rFonts w:ascii="Arial" w:hAnsi="Arial" w:cs="Arial"/>
          <w:b/>
        </w:rPr>
        <w:t xml:space="preserve">. Состав, последовательность и сроки выполнения административных процедур </w:t>
      </w:r>
    </w:p>
    <w:p w:rsidR="007D1264" w:rsidRPr="00D52CA1" w:rsidRDefault="007D1264" w:rsidP="00D52C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52CA1">
        <w:rPr>
          <w:rFonts w:ascii="Arial" w:eastAsiaTheme="minorHAnsi" w:hAnsi="Arial" w:cs="Arial"/>
          <w:lang w:eastAsia="en-US"/>
        </w:rPr>
        <w:t>3.1. Последовательность действий при предоставлении услуги.</w:t>
      </w:r>
    </w:p>
    <w:p w:rsidR="007D1264" w:rsidRPr="00D52CA1" w:rsidRDefault="007D1264" w:rsidP="00D52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52CA1">
        <w:rPr>
          <w:rFonts w:ascii="Arial" w:eastAsiaTheme="minorHAnsi" w:hAnsi="Arial" w:cs="Arial"/>
          <w:lang w:eastAsia="en-US"/>
        </w:rPr>
        <w:t xml:space="preserve">Предоставление услуги осуществляется в соответствии с </w:t>
      </w:r>
      <w:r w:rsidR="00377C02" w:rsidRPr="00D52CA1">
        <w:rPr>
          <w:rFonts w:ascii="Arial" w:eastAsiaTheme="minorHAnsi" w:hAnsi="Arial" w:cs="Arial"/>
          <w:lang w:eastAsia="en-US"/>
        </w:rPr>
        <w:t>ежемесячным</w:t>
      </w:r>
      <w:r w:rsidRPr="00D52CA1">
        <w:rPr>
          <w:rFonts w:ascii="Arial" w:eastAsiaTheme="minorHAnsi" w:hAnsi="Arial" w:cs="Arial"/>
          <w:lang w:eastAsia="en-US"/>
        </w:rPr>
        <w:t xml:space="preserve"> планом проведения мероприятий, в соответствии с </w:t>
      </w:r>
      <w:hyperlink r:id="rId6" w:history="1">
        <w:r w:rsidRPr="00D52CA1">
          <w:rPr>
            <w:rStyle w:val="a6"/>
            <w:rFonts w:ascii="Arial" w:eastAsiaTheme="minorHAnsi" w:hAnsi="Arial" w:cs="Arial"/>
            <w:color w:val="auto"/>
            <w:u w:val="none"/>
            <w:lang w:eastAsia="en-US"/>
          </w:rPr>
          <w:t>блок-схемой</w:t>
        </w:r>
      </w:hyperlink>
      <w:r w:rsidR="005A1036" w:rsidRPr="00D52CA1">
        <w:rPr>
          <w:rFonts w:ascii="Arial" w:eastAsiaTheme="minorHAnsi" w:hAnsi="Arial" w:cs="Arial"/>
          <w:lang w:eastAsia="en-US"/>
        </w:rPr>
        <w:t>(приложение</w:t>
      </w:r>
      <w:r w:rsidRPr="00D52CA1">
        <w:rPr>
          <w:rFonts w:ascii="Arial" w:eastAsiaTheme="minorHAnsi" w:hAnsi="Arial" w:cs="Arial"/>
          <w:lang w:eastAsia="en-US"/>
        </w:rPr>
        <w:t>):</w:t>
      </w:r>
    </w:p>
    <w:p w:rsidR="007D1264" w:rsidRPr="00D52CA1" w:rsidRDefault="001D4DDC" w:rsidP="00D52CA1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52CA1">
        <w:rPr>
          <w:rFonts w:ascii="Arial" w:eastAsiaTheme="minorHAnsi" w:hAnsi="Arial" w:cs="Arial"/>
          <w:lang w:eastAsia="en-US"/>
        </w:rPr>
        <w:t xml:space="preserve">разработка </w:t>
      </w:r>
      <w:r w:rsidR="005A1036" w:rsidRPr="00D52CA1">
        <w:rPr>
          <w:rFonts w:ascii="Arial" w:eastAsiaTheme="minorHAnsi" w:hAnsi="Arial" w:cs="Arial"/>
          <w:lang w:eastAsia="en-US"/>
        </w:rPr>
        <w:t>репертуарного плана киномероприятий</w:t>
      </w:r>
      <w:r w:rsidR="007D1264" w:rsidRPr="00D52CA1">
        <w:rPr>
          <w:rFonts w:ascii="Arial" w:eastAsiaTheme="minorHAnsi" w:hAnsi="Arial" w:cs="Arial"/>
          <w:lang w:eastAsia="en-US"/>
        </w:rPr>
        <w:t>;</w:t>
      </w:r>
    </w:p>
    <w:p w:rsidR="007D1264" w:rsidRPr="00D52CA1" w:rsidRDefault="005A1036" w:rsidP="00D52CA1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52CA1">
        <w:rPr>
          <w:rFonts w:ascii="Arial" w:eastAsiaTheme="minorHAnsi" w:hAnsi="Arial" w:cs="Arial"/>
          <w:lang w:eastAsia="en-US"/>
        </w:rPr>
        <w:t>информирование о времени и месте проведения</w:t>
      </w:r>
      <w:r w:rsidR="007D1264" w:rsidRPr="00D52CA1">
        <w:rPr>
          <w:rFonts w:ascii="Arial" w:eastAsiaTheme="minorHAnsi" w:hAnsi="Arial" w:cs="Arial"/>
          <w:lang w:eastAsia="en-US"/>
        </w:rPr>
        <w:t>;</w:t>
      </w:r>
    </w:p>
    <w:p w:rsidR="005A1036" w:rsidRPr="00D52CA1" w:rsidRDefault="005A1036" w:rsidP="00D52CA1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52CA1">
        <w:rPr>
          <w:rFonts w:ascii="Arial" w:eastAsiaTheme="minorHAnsi" w:hAnsi="Arial" w:cs="Arial"/>
          <w:lang w:eastAsia="en-US"/>
        </w:rPr>
        <w:t>показ кино-видеофильмов;</w:t>
      </w:r>
    </w:p>
    <w:p w:rsidR="007D1264" w:rsidRPr="00D52CA1" w:rsidRDefault="005A1036" w:rsidP="00D52CA1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52CA1">
        <w:rPr>
          <w:rFonts w:ascii="Arial" w:eastAsiaTheme="minorHAnsi" w:hAnsi="Arial" w:cs="Arial"/>
          <w:lang w:eastAsia="en-US"/>
        </w:rPr>
        <w:t>анализ работы, составление</w:t>
      </w:r>
      <w:r w:rsidR="007D1264" w:rsidRPr="00D52CA1">
        <w:rPr>
          <w:rFonts w:ascii="Arial" w:eastAsiaTheme="minorHAnsi" w:hAnsi="Arial" w:cs="Arial"/>
          <w:lang w:eastAsia="en-US"/>
        </w:rPr>
        <w:t xml:space="preserve"> отчет</w:t>
      </w:r>
      <w:r w:rsidRPr="00D52CA1">
        <w:rPr>
          <w:rFonts w:ascii="Arial" w:eastAsiaTheme="minorHAnsi" w:hAnsi="Arial" w:cs="Arial"/>
          <w:lang w:eastAsia="en-US"/>
        </w:rPr>
        <w:t>а</w:t>
      </w:r>
      <w:r w:rsidR="007D1264" w:rsidRPr="00D52CA1">
        <w:rPr>
          <w:rFonts w:ascii="Arial" w:eastAsiaTheme="minorHAnsi" w:hAnsi="Arial" w:cs="Arial"/>
          <w:lang w:eastAsia="en-US"/>
        </w:rPr>
        <w:t xml:space="preserve"> о проведении мероприятия.</w:t>
      </w:r>
    </w:p>
    <w:p w:rsidR="007D1264" w:rsidRPr="00D52CA1" w:rsidRDefault="007D1264" w:rsidP="00D52CA1">
      <w:pPr>
        <w:rPr>
          <w:rFonts w:ascii="Arial" w:hAnsi="Arial" w:cs="Arial"/>
        </w:rPr>
      </w:pPr>
    </w:p>
    <w:p w:rsidR="007D1264" w:rsidRPr="00D52CA1" w:rsidRDefault="007D1264" w:rsidP="00D52CA1">
      <w:pPr>
        <w:jc w:val="center"/>
        <w:rPr>
          <w:rFonts w:ascii="Arial" w:hAnsi="Arial" w:cs="Arial"/>
          <w:b/>
        </w:rPr>
      </w:pPr>
      <w:r w:rsidRPr="00D52CA1">
        <w:rPr>
          <w:rFonts w:ascii="Arial" w:hAnsi="Arial" w:cs="Arial"/>
          <w:b/>
          <w:lang w:val="en-US"/>
        </w:rPr>
        <w:t>IV</w:t>
      </w:r>
      <w:r w:rsidRPr="00D52CA1">
        <w:rPr>
          <w:rFonts w:ascii="Arial" w:hAnsi="Arial" w:cs="Arial"/>
          <w:b/>
        </w:rPr>
        <w:t>.Формы контроля за исполнением Административного регламента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4.1.</w:t>
      </w:r>
      <w:proofErr w:type="gramStart"/>
      <w:r w:rsidRPr="00D52CA1">
        <w:rPr>
          <w:rFonts w:ascii="Arial" w:hAnsi="Arial" w:cs="Arial"/>
        </w:rPr>
        <w:t>Контроль за</w:t>
      </w:r>
      <w:proofErr w:type="gramEnd"/>
      <w:r w:rsidRPr="00D52CA1">
        <w:rPr>
          <w:rFonts w:ascii="Arial" w:hAnsi="Arial" w:cs="Arial"/>
        </w:rPr>
        <w:t xml:space="preserve"> соблюдением последовательности административных действий, установленных настоящим Регламентом, и за принятием решений при предоставлении услуг</w:t>
      </w:r>
      <w:r w:rsidR="005A1036" w:rsidRPr="00D52CA1">
        <w:rPr>
          <w:rFonts w:ascii="Arial" w:hAnsi="Arial" w:cs="Arial"/>
        </w:rPr>
        <w:t>и осуществляется Учреждением</w:t>
      </w:r>
      <w:r w:rsidRPr="00D52CA1">
        <w:rPr>
          <w:rFonts w:ascii="Arial" w:hAnsi="Arial" w:cs="Arial"/>
        </w:rPr>
        <w:t>, комитетом по культуре</w:t>
      </w:r>
      <w:r w:rsidR="00377C02" w:rsidRPr="00D52CA1">
        <w:rPr>
          <w:rFonts w:ascii="Arial" w:hAnsi="Arial" w:cs="Arial"/>
        </w:rPr>
        <w:t xml:space="preserve"> администрации Калачевского муниципального района</w:t>
      </w:r>
      <w:r w:rsidRPr="00D52CA1">
        <w:rPr>
          <w:rFonts w:ascii="Arial" w:hAnsi="Arial" w:cs="Arial"/>
        </w:rPr>
        <w:t xml:space="preserve"> и должностным лицом, ответственным за оказание услуги на каждом этапе ее предоставления.</w:t>
      </w:r>
    </w:p>
    <w:p w:rsidR="000B242B" w:rsidRPr="00D52CA1" w:rsidRDefault="000B242B" w:rsidP="00D52CA1">
      <w:pPr>
        <w:jc w:val="both"/>
        <w:rPr>
          <w:rFonts w:ascii="Arial" w:hAnsi="Arial" w:cs="Arial"/>
        </w:rPr>
      </w:pPr>
    </w:p>
    <w:p w:rsidR="000B242B" w:rsidRPr="00D52CA1" w:rsidRDefault="000B242B" w:rsidP="00D52CA1">
      <w:pPr>
        <w:jc w:val="both"/>
        <w:rPr>
          <w:rFonts w:ascii="Arial" w:hAnsi="Arial" w:cs="Arial"/>
        </w:rPr>
      </w:pPr>
    </w:p>
    <w:p w:rsidR="000B242B" w:rsidRPr="00D52CA1" w:rsidRDefault="000B242B" w:rsidP="00D52CA1">
      <w:pPr>
        <w:jc w:val="both"/>
        <w:rPr>
          <w:rFonts w:ascii="Arial" w:hAnsi="Arial" w:cs="Arial"/>
        </w:rPr>
      </w:pPr>
    </w:p>
    <w:p w:rsidR="000B242B" w:rsidRPr="00D52CA1" w:rsidRDefault="000B242B" w:rsidP="00D52CA1">
      <w:pPr>
        <w:jc w:val="both"/>
        <w:rPr>
          <w:rFonts w:ascii="Arial" w:hAnsi="Arial" w:cs="Arial"/>
        </w:rPr>
      </w:pP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4.2. Контроль осуществляется путем проведения проверок соблюдения и исполнения нормативно-правовых актов Российской Федерации, Волгоградской области,</w:t>
      </w:r>
      <w:r w:rsidR="00A7325E" w:rsidRPr="00D52CA1">
        <w:rPr>
          <w:rFonts w:ascii="Arial" w:hAnsi="Arial" w:cs="Arial"/>
        </w:rPr>
        <w:t xml:space="preserve"> администрации </w:t>
      </w:r>
      <w:r w:rsidRPr="00D52CA1">
        <w:rPr>
          <w:rFonts w:ascii="Arial" w:hAnsi="Arial" w:cs="Arial"/>
        </w:rPr>
        <w:t xml:space="preserve">Калачевского муниципального района, положений настоящего </w:t>
      </w:r>
      <w:r w:rsidR="005A1036" w:rsidRPr="00D52CA1">
        <w:rPr>
          <w:rFonts w:ascii="Arial" w:hAnsi="Arial" w:cs="Arial"/>
        </w:rPr>
        <w:t>Р</w:t>
      </w:r>
      <w:r w:rsidRPr="00D52CA1">
        <w:rPr>
          <w:rFonts w:ascii="Arial" w:hAnsi="Arial" w:cs="Arial"/>
        </w:rPr>
        <w:t>егламента.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По результатам проведенных проверок, в случае выявления нарушений прав потребителей услуги, виновные лица привлекаются к ответственности в соответствии с законодательством Российской Федерации.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4.3.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4.4. Текущий </w:t>
      </w:r>
      <w:proofErr w:type="gramStart"/>
      <w:r w:rsidRPr="00D52CA1">
        <w:rPr>
          <w:rFonts w:ascii="Arial" w:hAnsi="Arial" w:cs="Arial"/>
        </w:rPr>
        <w:t>контроль за</w:t>
      </w:r>
      <w:proofErr w:type="gramEnd"/>
      <w:r w:rsidRPr="00D52CA1">
        <w:rPr>
          <w:rFonts w:ascii="Arial" w:hAnsi="Arial" w:cs="Arial"/>
        </w:rPr>
        <w:t xml:space="preserve"> соблюдением и исполнением услуги согласно настоящего Регламента и иных нормативных правовых актов, устанавливающих требования к предоставлению услуги осуществляется директором </w:t>
      </w:r>
      <w:r w:rsidR="003E440B" w:rsidRPr="00D52CA1">
        <w:rPr>
          <w:rFonts w:ascii="Arial" w:hAnsi="Arial" w:cs="Arial"/>
        </w:rPr>
        <w:t>Учреждения</w:t>
      </w:r>
      <w:r w:rsidRPr="00D52CA1">
        <w:rPr>
          <w:rFonts w:ascii="Arial" w:hAnsi="Arial" w:cs="Arial"/>
        </w:rPr>
        <w:t>.</w:t>
      </w:r>
    </w:p>
    <w:p w:rsidR="007D1264" w:rsidRPr="00D52CA1" w:rsidRDefault="000B242B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4.5</w:t>
      </w:r>
      <w:r w:rsidR="007D1264" w:rsidRPr="00D52CA1">
        <w:rPr>
          <w:rFonts w:ascii="Arial" w:hAnsi="Arial" w:cs="Arial"/>
        </w:rPr>
        <w:t>. Ответственность муниципальных служащих и иных должностных лиц за решения и действия (бездействия) принимаемые в ходе исполнения услуги.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ab/>
        <w:t xml:space="preserve"> Директор </w:t>
      </w:r>
      <w:r w:rsidR="003E440B" w:rsidRPr="00D52CA1">
        <w:rPr>
          <w:rFonts w:ascii="Arial" w:hAnsi="Arial" w:cs="Arial"/>
        </w:rPr>
        <w:t>Учреждения</w:t>
      </w:r>
      <w:r w:rsidRPr="00D52CA1">
        <w:rPr>
          <w:rFonts w:ascii="Arial" w:hAnsi="Arial" w:cs="Arial"/>
        </w:rPr>
        <w:t xml:space="preserve"> организует работу по представлению услуги, осуществляет </w:t>
      </w:r>
      <w:proofErr w:type="gramStart"/>
      <w:r w:rsidRPr="00D52CA1">
        <w:rPr>
          <w:rFonts w:ascii="Arial" w:hAnsi="Arial" w:cs="Arial"/>
        </w:rPr>
        <w:t>контроль за</w:t>
      </w:r>
      <w:proofErr w:type="gramEnd"/>
      <w:r w:rsidRPr="00D52CA1">
        <w:rPr>
          <w:rFonts w:ascii="Arial" w:hAnsi="Arial" w:cs="Arial"/>
        </w:rPr>
        <w:t xml:space="preserve"> исполнением, принимает меры к совершенствованию форм и методов реализации услуги, несет персональную ответственность за соблюдение законности.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ab/>
        <w:t>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ab/>
        <w:t>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</w:p>
    <w:p w:rsidR="000B242B" w:rsidRPr="00D52CA1" w:rsidRDefault="000B242B" w:rsidP="00D52CA1">
      <w:pPr>
        <w:jc w:val="both"/>
        <w:rPr>
          <w:rFonts w:ascii="Arial" w:hAnsi="Arial" w:cs="Arial"/>
        </w:rPr>
      </w:pPr>
    </w:p>
    <w:p w:rsidR="000B242B" w:rsidRPr="00D52CA1" w:rsidRDefault="007D1264" w:rsidP="00D52CA1">
      <w:pPr>
        <w:pStyle w:val="ConsPlusNormal"/>
        <w:ind w:firstLine="540"/>
        <w:jc w:val="both"/>
        <w:rPr>
          <w:b/>
          <w:sz w:val="24"/>
          <w:szCs w:val="24"/>
        </w:rPr>
      </w:pPr>
      <w:r w:rsidRPr="00D52CA1">
        <w:rPr>
          <w:b/>
          <w:sz w:val="24"/>
          <w:szCs w:val="24"/>
          <w:lang w:val="en-US"/>
        </w:rPr>
        <w:t>V</w:t>
      </w:r>
      <w:r w:rsidRPr="00D52CA1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7D1264" w:rsidRPr="00D52CA1" w:rsidRDefault="007D1264" w:rsidP="00D52CA1">
      <w:pPr>
        <w:pStyle w:val="ConsPlusNormal"/>
        <w:jc w:val="both"/>
        <w:rPr>
          <w:sz w:val="24"/>
          <w:szCs w:val="24"/>
        </w:rPr>
      </w:pPr>
      <w:r w:rsidRPr="00D52CA1">
        <w:rPr>
          <w:sz w:val="24"/>
          <w:szCs w:val="24"/>
        </w:rPr>
        <w:t>5.1. Заявитель может обратиться с жалобой в следующих случаях:</w:t>
      </w:r>
    </w:p>
    <w:p w:rsidR="007D1264" w:rsidRPr="00D52CA1" w:rsidRDefault="007D1264" w:rsidP="00D52CA1">
      <w:pPr>
        <w:pStyle w:val="ConsPlusNorma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D52CA1">
        <w:rPr>
          <w:sz w:val="24"/>
          <w:szCs w:val="24"/>
        </w:rPr>
        <w:t xml:space="preserve">нарушение срока </w:t>
      </w:r>
      <w:r w:rsidR="003E440B" w:rsidRPr="00D52CA1">
        <w:rPr>
          <w:sz w:val="24"/>
          <w:szCs w:val="24"/>
        </w:rPr>
        <w:t>предоставления</w:t>
      </w:r>
      <w:r w:rsidRPr="00D52CA1">
        <w:rPr>
          <w:sz w:val="24"/>
          <w:szCs w:val="24"/>
        </w:rPr>
        <w:t xml:space="preserve"> услуги;</w:t>
      </w:r>
    </w:p>
    <w:p w:rsidR="007D1264" w:rsidRPr="00D52CA1" w:rsidRDefault="007D1264" w:rsidP="00D52CA1">
      <w:pPr>
        <w:pStyle w:val="ConsPlusNorma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D52CA1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7D1264" w:rsidRPr="00D52CA1" w:rsidRDefault="007D1264" w:rsidP="00D52CA1">
      <w:pPr>
        <w:pStyle w:val="ConsPlusNorma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D52CA1">
        <w:rPr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1264" w:rsidRPr="00D52CA1" w:rsidRDefault="007D1264" w:rsidP="00D52CA1">
      <w:pPr>
        <w:pStyle w:val="ConsPlusNorma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proofErr w:type="gramStart"/>
      <w:r w:rsidRPr="00D52CA1">
        <w:rPr>
          <w:sz w:val="24"/>
          <w:szCs w:val="24"/>
        </w:rPr>
        <w:lastRenderedPageBreak/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1264" w:rsidRPr="00D52CA1" w:rsidRDefault="007D1264" w:rsidP="00D52CA1">
      <w:pPr>
        <w:pStyle w:val="ConsPlusNorma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D52CA1">
        <w:rPr>
          <w:sz w:val="24"/>
          <w:szCs w:val="24"/>
        </w:rPr>
        <w:t xml:space="preserve">затребование с заявителя при предоставлении </w:t>
      </w:r>
      <w:r w:rsidR="003E440B" w:rsidRPr="00D52CA1">
        <w:rPr>
          <w:sz w:val="24"/>
          <w:szCs w:val="24"/>
        </w:rPr>
        <w:t>у</w:t>
      </w:r>
      <w:r w:rsidRPr="00D52CA1">
        <w:rPr>
          <w:sz w:val="24"/>
          <w:szCs w:val="24"/>
        </w:rPr>
        <w:t>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1264" w:rsidRPr="00D52CA1" w:rsidRDefault="007D1264" w:rsidP="00D52CA1">
      <w:pPr>
        <w:pStyle w:val="ConsPlusNorma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proofErr w:type="gramStart"/>
      <w:r w:rsidRPr="00D52CA1">
        <w:rPr>
          <w:sz w:val="24"/>
          <w:szCs w:val="24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7D1264" w:rsidRPr="00D52CA1" w:rsidRDefault="007D1264" w:rsidP="00D52CA1">
      <w:pPr>
        <w:pStyle w:val="ConsPlusNormal"/>
        <w:jc w:val="both"/>
        <w:rPr>
          <w:sz w:val="24"/>
          <w:szCs w:val="24"/>
        </w:rPr>
      </w:pPr>
      <w:r w:rsidRPr="00D52CA1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услугу. Жалобы на действия (бездействие) или решения должностных лиц </w:t>
      </w:r>
      <w:r w:rsidR="003E440B" w:rsidRPr="00D52CA1">
        <w:rPr>
          <w:sz w:val="24"/>
          <w:szCs w:val="24"/>
        </w:rPr>
        <w:t>Учреждения,</w:t>
      </w:r>
      <w:r w:rsidRPr="00D52CA1">
        <w:rPr>
          <w:sz w:val="24"/>
          <w:szCs w:val="24"/>
        </w:rPr>
        <w:t xml:space="preserve"> председателю Комитета по культуре.</w:t>
      </w:r>
    </w:p>
    <w:p w:rsidR="007D1264" w:rsidRPr="00D52CA1" w:rsidRDefault="007D1264" w:rsidP="00D52CA1">
      <w:pPr>
        <w:pStyle w:val="ConsPlusNormal"/>
        <w:jc w:val="both"/>
        <w:rPr>
          <w:sz w:val="24"/>
          <w:szCs w:val="24"/>
        </w:rPr>
      </w:pPr>
      <w:r w:rsidRPr="00D52CA1">
        <w:rPr>
          <w:sz w:val="24"/>
          <w:szCs w:val="24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1264" w:rsidRPr="00D52CA1" w:rsidRDefault="007D1264" w:rsidP="00D52CA1">
      <w:pPr>
        <w:jc w:val="both"/>
        <w:rPr>
          <w:rFonts w:ascii="Arial" w:hAnsi="Arial" w:cs="Arial"/>
        </w:rPr>
      </w:pPr>
      <w:r w:rsidRPr="00D52CA1">
        <w:rPr>
          <w:rFonts w:ascii="Arial" w:hAnsi="Arial" w:cs="Arial"/>
        </w:rPr>
        <w:t>5.4. Жалоба о нарушении положений настоящего Регламента может быть составлена в произвольной форме, но с обязательным указанием:</w:t>
      </w:r>
    </w:p>
    <w:p w:rsidR="007D1264" w:rsidRPr="00D52CA1" w:rsidRDefault="007D1264" w:rsidP="00D52CA1">
      <w:pPr>
        <w:pStyle w:val="ConsPlusNormal"/>
        <w:ind w:firstLine="540"/>
        <w:jc w:val="both"/>
        <w:rPr>
          <w:sz w:val="24"/>
          <w:szCs w:val="24"/>
        </w:rPr>
      </w:pPr>
      <w:r w:rsidRPr="00D52CA1">
        <w:rPr>
          <w:sz w:val="24"/>
          <w:szCs w:val="24"/>
        </w:rPr>
        <w:t>- наименования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7D1264" w:rsidRPr="00D52CA1" w:rsidRDefault="007D1264" w:rsidP="00D52CA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52CA1">
        <w:rPr>
          <w:sz w:val="24"/>
          <w:szCs w:val="24"/>
        </w:rPr>
        <w:t>- фамилии, имени, отчества (последнее - при наличии), сведений о месте жительства заявителя -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  <w:proofErr w:type="gramEnd"/>
    </w:p>
    <w:p w:rsidR="007D1264" w:rsidRPr="00D52CA1" w:rsidRDefault="007D1264" w:rsidP="00D52CA1">
      <w:pPr>
        <w:pStyle w:val="ConsPlusNormal"/>
        <w:ind w:firstLine="540"/>
        <w:jc w:val="both"/>
        <w:rPr>
          <w:sz w:val="24"/>
          <w:szCs w:val="24"/>
        </w:rPr>
      </w:pPr>
      <w:r w:rsidRPr="00D52CA1">
        <w:rPr>
          <w:sz w:val="24"/>
          <w:szCs w:val="24"/>
        </w:rPr>
        <w:t>- сведений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1264" w:rsidRPr="00D52CA1" w:rsidRDefault="007D1264" w:rsidP="00D52CA1">
      <w:pPr>
        <w:pStyle w:val="ConsPlusNormal"/>
        <w:ind w:firstLine="540"/>
        <w:jc w:val="both"/>
        <w:rPr>
          <w:sz w:val="24"/>
          <w:szCs w:val="24"/>
        </w:rPr>
      </w:pPr>
      <w:r w:rsidRPr="00D52CA1">
        <w:rPr>
          <w:sz w:val="24"/>
          <w:szCs w:val="24"/>
        </w:rPr>
        <w:t>- доводов,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1264" w:rsidRPr="00D52CA1" w:rsidRDefault="007D1264" w:rsidP="00D52CA1">
      <w:pPr>
        <w:pStyle w:val="ConsPlusNormal"/>
        <w:ind w:firstLine="540"/>
        <w:jc w:val="both"/>
        <w:rPr>
          <w:sz w:val="24"/>
          <w:szCs w:val="24"/>
        </w:rPr>
      </w:pPr>
      <w:r w:rsidRPr="00D52CA1">
        <w:rPr>
          <w:sz w:val="24"/>
          <w:szCs w:val="24"/>
        </w:rPr>
        <w:t xml:space="preserve">5.5. </w:t>
      </w:r>
      <w:proofErr w:type="gramStart"/>
      <w:r w:rsidRPr="00D52CA1">
        <w:rPr>
          <w:sz w:val="24"/>
          <w:szCs w:val="24"/>
        </w:rPr>
        <w:t>Жалоба, поступившая в орган, предоставляющий услугу, подлежит регистрации в течение трех рабочих дней и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</w:t>
      </w:r>
      <w:proofErr w:type="gramEnd"/>
      <w:r w:rsidRPr="00D52CA1">
        <w:rPr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D1264" w:rsidRPr="00D52CA1" w:rsidRDefault="007D1264" w:rsidP="00D52CA1">
      <w:pPr>
        <w:pStyle w:val="ConsPlusNormal"/>
        <w:ind w:firstLine="540"/>
        <w:jc w:val="both"/>
        <w:rPr>
          <w:sz w:val="24"/>
          <w:szCs w:val="24"/>
        </w:rPr>
      </w:pPr>
      <w:bookmarkStart w:id="0" w:name="Par269"/>
      <w:bookmarkEnd w:id="0"/>
      <w:r w:rsidRPr="00D52CA1">
        <w:rPr>
          <w:sz w:val="24"/>
          <w:szCs w:val="24"/>
        </w:rPr>
        <w:t>5.6. По результатам рассмотрения жалобы орган, предоставляющий услугу, принимает одно из следующих решений:</w:t>
      </w:r>
    </w:p>
    <w:p w:rsidR="007D1264" w:rsidRPr="00D52CA1" w:rsidRDefault="007D1264" w:rsidP="00D52CA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52CA1">
        <w:rPr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</w:t>
      </w:r>
      <w:r w:rsidRPr="00D52CA1">
        <w:rPr>
          <w:sz w:val="24"/>
          <w:szCs w:val="24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D1264" w:rsidRPr="00D52CA1" w:rsidRDefault="007D1264" w:rsidP="00D52CA1">
      <w:pPr>
        <w:pStyle w:val="ConsPlusNormal"/>
        <w:ind w:firstLine="540"/>
        <w:jc w:val="both"/>
        <w:rPr>
          <w:sz w:val="24"/>
          <w:szCs w:val="24"/>
        </w:rPr>
      </w:pPr>
      <w:r w:rsidRPr="00D52CA1">
        <w:rPr>
          <w:sz w:val="24"/>
          <w:szCs w:val="24"/>
        </w:rPr>
        <w:t>- отказывает в удовлетворении жалобы.</w:t>
      </w:r>
    </w:p>
    <w:p w:rsidR="007D1264" w:rsidRPr="00D52CA1" w:rsidRDefault="007D1264" w:rsidP="00D52CA1">
      <w:pPr>
        <w:jc w:val="both"/>
        <w:rPr>
          <w:rFonts w:ascii="Arial" w:eastAsiaTheme="minorHAnsi" w:hAnsi="Arial" w:cs="Arial"/>
          <w:lang w:eastAsia="en-US"/>
        </w:rPr>
      </w:pPr>
      <w:r w:rsidRPr="00D52CA1">
        <w:rPr>
          <w:rFonts w:ascii="Arial" w:hAnsi="Arial" w:cs="Arial"/>
        </w:rPr>
        <w:t xml:space="preserve">5.7. </w:t>
      </w:r>
      <w:r w:rsidRPr="00D52CA1">
        <w:rPr>
          <w:rFonts w:ascii="Arial" w:eastAsiaTheme="minorHAnsi" w:hAnsi="Arial" w:cs="Arial"/>
          <w:lang w:eastAsia="en-US"/>
        </w:rPr>
        <w:t>Не позднее дня, следующего за днем принятия решения, указанного в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1264" w:rsidRPr="00D52CA1" w:rsidRDefault="007D1264" w:rsidP="00D52CA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D1264" w:rsidRPr="00D52CA1" w:rsidRDefault="007D1264" w:rsidP="00D52CA1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273659" w:rsidRPr="00D52CA1" w:rsidRDefault="00273659" w:rsidP="00D52CA1">
      <w:pPr>
        <w:spacing w:before="100" w:beforeAutospacing="1"/>
        <w:rPr>
          <w:rFonts w:ascii="Arial" w:hAnsi="Arial" w:cs="Arial"/>
          <w:b/>
          <w:bCs/>
        </w:rPr>
      </w:pPr>
    </w:p>
    <w:p w:rsidR="00A7325E" w:rsidRPr="00D52CA1" w:rsidRDefault="00A7325E" w:rsidP="00D52CA1">
      <w:pPr>
        <w:spacing w:before="100" w:beforeAutospacing="1"/>
        <w:rPr>
          <w:rFonts w:ascii="Arial" w:hAnsi="Arial" w:cs="Arial"/>
        </w:rPr>
      </w:pPr>
    </w:p>
    <w:p w:rsidR="00273659" w:rsidRPr="00D52CA1" w:rsidRDefault="00273659" w:rsidP="00D52CA1">
      <w:pPr>
        <w:spacing w:before="100" w:beforeAutospacing="1"/>
        <w:jc w:val="right"/>
        <w:rPr>
          <w:rFonts w:ascii="Arial" w:hAnsi="Arial" w:cs="Arial"/>
        </w:rPr>
      </w:pPr>
    </w:p>
    <w:p w:rsidR="00444491" w:rsidRDefault="0044449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D52CA1" w:rsidRPr="00D52CA1" w:rsidRDefault="00D52CA1" w:rsidP="00D52CA1">
      <w:pPr>
        <w:spacing w:before="100" w:beforeAutospacing="1"/>
        <w:jc w:val="right"/>
        <w:rPr>
          <w:rFonts w:ascii="Arial" w:hAnsi="Arial" w:cs="Arial"/>
        </w:rPr>
      </w:pPr>
    </w:p>
    <w:p w:rsidR="007D1264" w:rsidRPr="00D52CA1" w:rsidRDefault="00444491" w:rsidP="00D52CA1">
      <w:pPr>
        <w:jc w:val="right"/>
        <w:rPr>
          <w:rFonts w:ascii="Arial" w:hAnsi="Arial" w:cs="Arial"/>
        </w:rPr>
      </w:pPr>
      <w:r w:rsidRPr="00D52CA1">
        <w:rPr>
          <w:rFonts w:ascii="Arial" w:hAnsi="Arial" w:cs="Arial"/>
        </w:rPr>
        <w:t>ПРИЛОЖЕНИЕ</w:t>
      </w:r>
    </w:p>
    <w:p w:rsidR="007D1264" w:rsidRPr="00D52CA1" w:rsidRDefault="007D1264" w:rsidP="00D52CA1">
      <w:pPr>
        <w:jc w:val="right"/>
        <w:rPr>
          <w:rFonts w:ascii="Arial" w:hAnsi="Arial" w:cs="Arial"/>
        </w:rPr>
      </w:pPr>
      <w:r w:rsidRPr="00D52CA1">
        <w:rPr>
          <w:rFonts w:ascii="Arial" w:hAnsi="Arial" w:cs="Arial"/>
        </w:rPr>
        <w:t xml:space="preserve">к административному регламенту </w:t>
      </w:r>
    </w:p>
    <w:p w:rsidR="007D1264" w:rsidRPr="00D52CA1" w:rsidRDefault="007D1264" w:rsidP="00D52CA1">
      <w:pPr>
        <w:jc w:val="right"/>
        <w:rPr>
          <w:rFonts w:ascii="Arial" w:hAnsi="Arial" w:cs="Arial"/>
        </w:rPr>
      </w:pPr>
      <w:r w:rsidRPr="00D52CA1">
        <w:rPr>
          <w:rFonts w:ascii="Arial" w:hAnsi="Arial" w:cs="Arial"/>
        </w:rPr>
        <w:t>по предоставлению  муниципальной услуги</w:t>
      </w:r>
    </w:p>
    <w:p w:rsidR="007D1264" w:rsidRPr="00D52CA1" w:rsidRDefault="007D1264" w:rsidP="00D52CA1">
      <w:pPr>
        <w:jc w:val="right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>«</w:t>
      </w:r>
      <w:r w:rsidR="000B242B" w:rsidRPr="00D52CA1">
        <w:rPr>
          <w:rFonts w:ascii="Arial" w:hAnsi="Arial" w:cs="Arial"/>
          <w:b/>
        </w:rPr>
        <w:t>Показ кинофильмов»</w:t>
      </w:r>
    </w:p>
    <w:p w:rsidR="007D1264" w:rsidRPr="00D52CA1" w:rsidRDefault="007D1264" w:rsidP="00D52CA1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b/>
          <w:lang w:eastAsia="en-US"/>
        </w:rPr>
      </w:pPr>
    </w:p>
    <w:p w:rsidR="007D1264" w:rsidRPr="00D52CA1" w:rsidRDefault="007D1264" w:rsidP="00D52CA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7D1264" w:rsidRPr="00D52CA1" w:rsidRDefault="007D1264" w:rsidP="00D52CA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7D1264" w:rsidRPr="00D52CA1" w:rsidRDefault="007D1264" w:rsidP="00D52CA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7D1264" w:rsidRPr="00D52CA1" w:rsidRDefault="007D1264" w:rsidP="00D52CA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52CA1">
        <w:rPr>
          <w:rFonts w:ascii="Arial" w:eastAsiaTheme="minorHAnsi" w:hAnsi="Arial" w:cs="Arial"/>
          <w:b/>
          <w:bCs/>
          <w:lang w:eastAsia="en-US"/>
        </w:rPr>
        <w:t>БЛОК-СХЕМА</w:t>
      </w:r>
    </w:p>
    <w:p w:rsidR="00EE2733" w:rsidRPr="00D52CA1" w:rsidRDefault="00273659" w:rsidP="00D52CA1">
      <w:pPr>
        <w:jc w:val="center"/>
        <w:rPr>
          <w:rFonts w:ascii="Arial" w:hAnsi="Arial" w:cs="Arial"/>
          <w:b/>
        </w:rPr>
      </w:pPr>
      <w:r w:rsidRPr="00D52CA1">
        <w:rPr>
          <w:rFonts w:ascii="Arial" w:eastAsiaTheme="minorHAnsi" w:hAnsi="Arial" w:cs="Arial"/>
          <w:b/>
          <w:bCs/>
          <w:lang w:eastAsia="en-US"/>
        </w:rPr>
        <w:t>п</w:t>
      </w:r>
      <w:r w:rsidR="00EE2733" w:rsidRPr="00D52CA1">
        <w:rPr>
          <w:rFonts w:ascii="Arial" w:eastAsiaTheme="minorHAnsi" w:hAnsi="Arial" w:cs="Arial"/>
          <w:b/>
          <w:bCs/>
          <w:lang w:eastAsia="en-US"/>
        </w:rPr>
        <w:t xml:space="preserve">редоставления </w:t>
      </w:r>
      <w:r w:rsidR="00EE2733" w:rsidRPr="00D52CA1">
        <w:rPr>
          <w:rFonts w:ascii="Arial" w:hAnsi="Arial" w:cs="Arial"/>
          <w:b/>
        </w:rPr>
        <w:t>муниципальной услуги</w:t>
      </w:r>
    </w:p>
    <w:p w:rsidR="00EE2733" w:rsidRPr="00D52CA1" w:rsidRDefault="00EE2733" w:rsidP="00D52CA1">
      <w:pPr>
        <w:jc w:val="center"/>
        <w:rPr>
          <w:rFonts w:ascii="Arial" w:hAnsi="Arial" w:cs="Arial"/>
          <w:b/>
        </w:rPr>
      </w:pPr>
      <w:r w:rsidRPr="00D52CA1">
        <w:rPr>
          <w:rFonts w:ascii="Arial" w:hAnsi="Arial" w:cs="Arial"/>
          <w:b/>
        </w:rPr>
        <w:t>«</w:t>
      </w:r>
      <w:r w:rsidR="000B242B" w:rsidRPr="00D52CA1">
        <w:rPr>
          <w:rFonts w:ascii="Arial" w:hAnsi="Arial" w:cs="Arial"/>
          <w:b/>
        </w:rPr>
        <w:t>Показ кинофильмов</w:t>
      </w:r>
      <w:bookmarkStart w:id="1" w:name="_GoBack"/>
      <w:bookmarkEnd w:id="1"/>
      <w:r w:rsidRPr="00D52CA1">
        <w:rPr>
          <w:rFonts w:ascii="Arial" w:hAnsi="Arial" w:cs="Arial"/>
          <w:b/>
        </w:rPr>
        <w:t>»</w:t>
      </w:r>
    </w:p>
    <w:p w:rsidR="007D1264" w:rsidRPr="00D52CA1" w:rsidRDefault="007D1264" w:rsidP="00D52CA1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444491" w:rsidRPr="00D52CA1" w:rsidRDefault="0046589B" w:rsidP="00D52CA1">
      <w:pPr>
        <w:jc w:val="center"/>
        <w:rPr>
          <w:rFonts w:ascii="Arial" w:hAnsi="Arial" w:cs="Arial"/>
        </w:rPr>
      </w:pPr>
      <w:r w:rsidRPr="00D52CA1">
        <w:rPr>
          <w:rFonts w:ascii="Arial" w:hAnsi="Arial" w:cs="Arial"/>
          <w:noProof/>
        </w:rPr>
        <w:pict>
          <v:rect id="Прямоугольник 1" o:spid="_x0000_s1026" style="position:absolute;left:0;text-align:left;margin-left:89.95pt;margin-top:5.95pt;width:309.75pt;height:4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" fillcolor="#9bbb59 [3206]" strokecolor="#76923c [2406]" strokeweight="3pt">
            <v:shadow on="t" color="black" opacity="24903f" origin=",.5" offset="0,.55556mm"/>
            <v:textbox>
              <w:txbxContent>
                <w:p w:rsidR="00444491" w:rsidRPr="00FF2EA9" w:rsidRDefault="00D06668" w:rsidP="00D06668">
                  <w:pPr>
                    <w:jc w:val="center"/>
                  </w:pPr>
                  <w:r w:rsidRPr="00FF2EA9">
                    <w:t>Разработка репер</w:t>
                  </w:r>
                  <w:r w:rsidR="006F074C">
                    <w:t xml:space="preserve">туарного плана киномероприятий </w:t>
                  </w:r>
                  <w:proofErr w:type="gramStart"/>
                  <w:r w:rsidRPr="00FF2EA9">
                    <w:t>различных</w:t>
                  </w:r>
                  <w:proofErr w:type="gramEnd"/>
                  <w:r w:rsidRPr="00FF2EA9">
                    <w:t xml:space="preserve"> по форме и тематике </w:t>
                  </w:r>
                </w:p>
                <w:p w:rsidR="00D06668" w:rsidRPr="00D06668" w:rsidRDefault="00D06668" w:rsidP="00D06668">
                  <w:pPr>
                    <w:jc w:val="center"/>
                    <w:rPr>
                      <w:b/>
                      <w:color w:val="1F497D" w:themeColor="text2"/>
                    </w:rPr>
                  </w:pPr>
                </w:p>
              </w:txbxContent>
            </v:textbox>
          </v:rect>
        </w:pict>
      </w:r>
    </w:p>
    <w:p w:rsidR="006B7C16" w:rsidRPr="00D52CA1" w:rsidRDefault="0046589B" w:rsidP="00D52CA1">
      <w:pPr>
        <w:jc w:val="center"/>
        <w:rPr>
          <w:rFonts w:ascii="Arial" w:hAnsi="Arial" w:cs="Arial"/>
        </w:rPr>
      </w:pPr>
      <w:r w:rsidRPr="00D52CA1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38" type="#_x0000_t32" style="position:absolute;left:0;text-align:left;margin-left:354.7pt;margin-top:139.9pt;width:0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" strokecolor="#94b64e [3046]">
            <v:stroke endarrow="open"/>
          </v:shape>
        </w:pict>
      </w:r>
      <w:r w:rsidRPr="00D52CA1">
        <w:rPr>
          <w:rFonts w:ascii="Arial" w:hAnsi="Arial" w:cs="Arial"/>
          <w:noProof/>
        </w:rPr>
        <w:pict>
          <v:shape id="Прямая со стрелкой 22" o:spid="_x0000_s1037" type="#_x0000_t32" style="position:absolute;left:0;text-align:left;margin-left:168.7pt;margin-top:139.9pt;width:0;height:18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" strokecolor="#94b64e [3046]">
            <v:stroke endarrow="open"/>
          </v:shape>
        </w:pict>
      </w:r>
      <w:r w:rsidRPr="00D52CA1">
        <w:rPr>
          <w:rFonts w:ascii="Arial" w:hAnsi="Arial" w:cs="Arial"/>
          <w:noProof/>
        </w:rPr>
        <w:pict>
          <v:rect id="Прямоугольник 3" o:spid="_x0000_s1027" style="position:absolute;left:0;text-align:left;margin-left:-.05pt;margin-top:253.15pt;width:186pt;height:3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" fillcolor="#9bbb59 [3206]" strokecolor="#4e6128 [1606]" strokeweight="2pt">
            <v:textbox>
              <w:txbxContent>
                <w:p w:rsidR="00D06668" w:rsidRPr="00DF40AC" w:rsidRDefault="00543897" w:rsidP="00D06668">
                  <w:pPr>
                    <w:jc w:val="center"/>
                  </w:pPr>
                  <w:r w:rsidRPr="00DF40AC">
                    <w:t xml:space="preserve">Показ </w:t>
                  </w:r>
                  <w:proofErr w:type="spellStart"/>
                  <w:r w:rsidRPr="00DF40AC">
                    <w:t>киновидеофильмов</w:t>
                  </w:r>
                  <w:proofErr w:type="spellEnd"/>
                </w:p>
                <w:p w:rsidR="00D06668" w:rsidRPr="00543897" w:rsidRDefault="00D06668" w:rsidP="00D06668">
                  <w:pPr>
                    <w:jc w:val="center"/>
                    <w:rPr>
                      <w:color w:val="1D1B11" w:themeColor="background2" w:themeShade="1A"/>
                      <w:sz w:val="28"/>
                      <w:szCs w:val="28"/>
                    </w:rPr>
                  </w:pPr>
                </w:p>
                <w:p w:rsidR="00543897" w:rsidRPr="00543897" w:rsidRDefault="00543897" w:rsidP="00543897">
                  <w:pPr>
                    <w:jc w:val="center"/>
                    <w:rPr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52CA1">
        <w:rPr>
          <w:rFonts w:ascii="Arial" w:hAnsi="Arial" w:cs="Arial"/>
          <w:noProof/>
        </w:rPr>
        <w:pict>
          <v:rect id="Прямоугольник 5" o:spid="_x0000_s1028" style="position:absolute;left:0;text-align:left;margin-left:-.05pt;margin-top:340.9pt;width:195pt;height:4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" fillcolor="#9bbb59 [3206]" strokecolor="#938953 [1614]" strokeweight="2pt">
            <v:textbox>
              <w:txbxContent>
                <w:p w:rsidR="00543897" w:rsidRPr="00FF2EA9" w:rsidRDefault="00543897" w:rsidP="00543897">
                  <w:pPr>
                    <w:jc w:val="center"/>
                  </w:pPr>
                  <w:r w:rsidRPr="00FF2EA9">
                    <w:t xml:space="preserve">Анализ работы, </w:t>
                  </w:r>
                </w:p>
                <w:p w:rsidR="00543897" w:rsidRPr="00FF2EA9" w:rsidRDefault="00543897" w:rsidP="00543897">
                  <w:pPr>
                    <w:jc w:val="center"/>
                  </w:pPr>
                  <w:r w:rsidRPr="00FF2EA9">
                    <w:t xml:space="preserve">составление итоговой отчетности </w:t>
                  </w:r>
                </w:p>
              </w:txbxContent>
            </v:textbox>
          </v:rect>
        </w:pict>
      </w:r>
      <w:r w:rsidRPr="00D52CA1">
        <w:rPr>
          <w:rFonts w:ascii="Arial" w:hAnsi="Arial" w:cs="Arial"/>
          <w:noProof/>
        </w:rPr>
        <w:pict>
          <v:shape id="Прямоугольник с двумя вырезанными противолежащими углами 19" o:spid="_x0000_s1029" style="position:absolute;left:0;text-align:left;margin-left:213.7pt;margin-top:262.15pt;width:290.25pt;height:241.5pt;z-index:251673600;visibility:visible;mso-width-relative:margin;mso-height-relative:margin;v-text-anchor:middle" coordsize="3686175,306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" adj="-11796480,,5400" path="m,l3174990,r511185,511185l3686175,3067050r,l511185,3067050,,2555865,,xe" fillcolor="#9bbb59 [3206]" strokecolor="#76923c [2406]" strokeweight="3pt">
            <v:stroke joinstyle="miter"/>
            <v:shadow on="t" color="black" opacity="24903f" origin=",.5" offset="0,.55556mm"/>
            <v:formulas/>
            <v:path arrowok="t" o:connecttype="custom" o:connectlocs="0,0;3174990,0;3686175,511185;3686175,3067050;3686175,3067050;511185,3067050;0,2555865;0,0" o:connectangles="0,0,0,0,0,0,0,0" textboxrect="0,0,3686175,3067050"/>
            <v:textbox>
              <w:txbxContent>
                <w:p w:rsidR="00FF2EA9" w:rsidRPr="00FF2EA9" w:rsidRDefault="00FF2EA9" w:rsidP="00FF2EA9">
                  <w:pPr>
                    <w:pStyle w:val="a4"/>
                    <w:numPr>
                      <w:ilvl w:val="0"/>
                      <w:numId w:val="13"/>
                    </w:numPr>
                  </w:pPr>
                  <w:r w:rsidRPr="00FF2EA9">
                    <w:t>а</w:t>
                  </w:r>
                  <w:r w:rsidR="00D06668" w:rsidRPr="00FF2EA9">
                    <w:t>лкогольное, наркотическое  или токсическое  опьянение</w:t>
                  </w:r>
                  <w:r w:rsidRPr="00FF2EA9">
                    <w:t>;</w:t>
                  </w:r>
                </w:p>
                <w:p w:rsidR="00FF2EA9" w:rsidRPr="00FF2EA9" w:rsidRDefault="00FF2EA9" w:rsidP="00FF2EA9">
                  <w:pPr>
                    <w:pStyle w:val="a4"/>
                    <w:numPr>
                      <w:ilvl w:val="0"/>
                      <w:numId w:val="11"/>
                    </w:numPr>
                    <w:jc w:val="both"/>
                  </w:pPr>
                  <w:r w:rsidRPr="00FF2EA9">
                    <w:t>проносит  с собой  алкогольные напитки, оружие, огнеопасные</w:t>
                  </w:r>
                  <w:r>
                    <w:t>,</w:t>
                  </w:r>
                  <w:r w:rsidRPr="00FF2EA9">
                    <w:t xml:space="preserve">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</w:t>
                  </w:r>
                  <w:r>
                    <w:t>уги и комфортному предоставлению</w:t>
                  </w:r>
                  <w:r w:rsidRPr="00FF2EA9">
                    <w:t xml:space="preserve"> услуги</w:t>
                  </w:r>
                  <w:r w:rsidR="00DF40AC">
                    <w:t>;</w:t>
                  </w:r>
                </w:p>
                <w:p w:rsidR="00FF2EA9" w:rsidRPr="00DF40AC" w:rsidRDefault="00DF40AC" w:rsidP="00FF2EA9">
                  <w:pPr>
                    <w:pStyle w:val="a4"/>
                    <w:numPr>
                      <w:ilvl w:val="0"/>
                      <w:numId w:val="13"/>
                    </w:numPr>
                  </w:pPr>
                  <w:r>
                    <w:t>в</w:t>
                  </w:r>
                  <w:r w:rsidRPr="00DF40AC">
                    <w:t xml:space="preserve">озрастная категория граждан </w:t>
                  </w:r>
                </w:p>
                <w:p w:rsidR="00FF2EA9" w:rsidRPr="00DF40AC" w:rsidRDefault="00FF2EA9" w:rsidP="00FF2EA9">
                  <w:pPr>
                    <w:pStyle w:val="a4"/>
                    <w:numPr>
                      <w:ilvl w:val="0"/>
                      <w:numId w:val="13"/>
                    </w:numPr>
                  </w:pPr>
                </w:p>
                <w:p w:rsidR="00FF2EA9" w:rsidRDefault="00FF2EA9" w:rsidP="00FF2EA9">
                  <w:pPr>
                    <w:pStyle w:val="a4"/>
                    <w:numPr>
                      <w:ilvl w:val="0"/>
                      <w:numId w:val="13"/>
                    </w:numPr>
                  </w:pPr>
                </w:p>
                <w:p w:rsidR="00FF2EA9" w:rsidRDefault="00FF2EA9" w:rsidP="00FF2EA9">
                  <w:pPr>
                    <w:pStyle w:val="a4"/>
                    <w:numPr>
                      <w:ilvl w:val="0"/>
                      <w:numId w:val="13"/>
                    </w:numPr>
                    <w:jc w:val="both"/>
                  </w:pPr>
                  <w:proofErr w:type="gramStart"/>
                  <w:r>
                    <w:t>получатель услуги проносит с собой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мешающие  другим получателям услуги и комфортному предоставлении услуги.</w:t>
                  </w:r>
                  <w:proofErr w:type="gramEnd"/>
                </w:p>
                <w:p w:rsidR="00D06668" w:rsidRDefault="00FF2EA9" w:rsidP="00FF2EA9">
                  <w:pPr>
                    <w:pStyle w:val="a4"/>
                    <w:numPr>
                      <w:ilvl w:val="0"/>
                      <w:numId w:val="13"/>
                    </w:numPr>
                  </w:pPr>
                  <w:r>
                    <w:t xml:space="preserve">взрывчатые, пахучие  вещества, </w:t>
                  </w:r>
                </w:p>
              </w:txbxContent>
            </v:textbox>
          </v:shape>
        </w:pict>
      </w:r>
      <w:r w:rsidRPr="00D52CA1">
        <w:rPr>
          <w:rFonts w:ascii="Arial" w:hAnsi="Arial" w:cs="Arial"/>
          <w:noProof/>
        </w:rPr>
        <w:pict>
          <v:shape id="Прямая со стрелкой 11" o:spid="_x0000_s1036" type="#_x0000_t32" style="position:absolute;left:0;text-align:left;margin-left:404.95pt;margin-top:220.15pt;width:0;height:3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" strokecolor="#94b64e [3046]">
            <v:stroke endarrow="open"/>
          </v:shape>
        </w:pict>
      </w:r>
      <w:r w:rsidRPr="00D52CA1">
        <w:rPr>
          <w:rFonts w:ascii="Arial" w:hAnsi="Arial" w:cs="Arial"/>
          <w:noProof/>
        </w:rPr>
        <w:pict>
          <v:shape id="Прямая со стрелкой 9" o:spid="_x0000_s1035" type="#_x0000_t32" style="position:absolute;left:0;text-align:left;margin-left:241.45pt;margin-top:49.9pt;width:0;height:3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" strokecolor="#94b64e [3046]">
            <v:stroke endarrow="open"/>
          </v:shape>
        </w:pict>
      </w:r>
      <w:r w:rsidRPr="00D52CA1">
        <w:rPr>
          <w:rFonts w:ascii="Arial" w:hAnsi="Arial" w:cs="Arial"/>
          <w:noProof/>
        </w:rPr>
        <w:pict>
          <v:shape id="Прямая со стрелкой 12" o:spid="_x0000_s1034" type="#_x0000_t32" style="position:absolute;left:0;text-align:left;margin-left:142.45pt;margin-top:297.4pt;width:0;height:33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" strokecolor="#94b64e [3046]">
            <v:stroke endarrow="open"/>
          </v:shape>
        </w:pict>
      </w:r>
      <w:r w:rsidRPr="00D52CA1">
        <w:rPr>
          <w:rFonts w:ascii="Arial" w:hAnsi="Arial" w:cs="Arial"/>
          <w:noProof/>
        </w:rPr>
        <w:pict>
          <v:shape id="Прямая со стрелкой 10" o:spid="_x0000_s1033" type="#_x0000_t32" style="position:absolute;left:0;text-align:left;margin-left:99.7pt;margin-top:211.15pt;width:0;height:36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" strokecolor="#94b64e [3046]">
            <v:stroke endarrow="open"/>
          </v:shape>
        </w:pict>
      </w:r>
      <w:r w:rsidRPr="00D52CA1">
        <w:rPr>
          <w:rFonts w:ascii="Arial" w:hAnsi="Arial" w:cs="Arial"/>
          <w:noProof/>
        </w:rPr>
        <w:pict>
          <v:rect id="Прямоугольник 14" o:spid="_x0000_s1030" style="position:absolute;left:0;text-align:left;margin-left:306.7pt;margin-top:165.4pt;width:186.75pt;height:45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" fillcolor="#9bbb59 [3206]" strokecolor="#4e6128 [1606]" strokeweight="2pt">
            <v:textbox>
              <w:txbxContent>
                <w:p w:rsidR="008D7F69" w:rsidRPr="00FF2EA9" w:rsidRDefault="008D7F69" w:rsidP="008D7F69">
                  <w:pPr>
                    <w:jc w:val="center"/>
                  </w:pPr>
                  <w:r w:rsidRPr="00FF2EA9">
                    <w:t xml:space="preserve">Отказ от предоставления услуги </w:t>
                  </w:r>
                </w:p>
              </w:txbxContent>
            </v:textbox>
          </v:rect>
        </w:pict>
      </w:r>
      <w:r w:rsidRPr="00D52CA1">
        <w:rPr>
          <w:rFonts w:ascii="Arial" w:hAnsi="Arial" w:cs="Arial"/>
          <w:noProof/>
        </w:rPr>
        <w:pict>
          <v:rect id="Прямоугольник 6" o:spid="_x0000_s1031" style="position:absolute;left:0;text-align:left;margin-left:-.05pt;margin-top:165.4pt;width:180.75pt;height:36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" fillcolor="#9bbb59 [3206]" strokecolor="#4e6128 [1606]" strokeweight="2pt">
            <v:textbox>
              <w:txbxContent>
                <w:p w:rsidR="008D7F69" w:rsidRPr="00FF2EA9" w:rsidRDefault="008D7F69" w:rsidP="008D7F69">
                  <w:pPr>
                    <w:jc w:val="center"/>
                  </w:pPr>
                  <w:r w:rsidRPr="00FF2EA9">
                    <w:t>Приобретение билета</w:t>
                  </w:r>
                </w:p>
              </w:txbxContent>
            </v:textbox>
          </v:rect>
        </w:pict>
      </w:r>
      <w:r w:rsidRPr="00D52CA1">
        <w:rPr>
          <w:rFonts w:ascii="Arial" w:hAnsi="Arial" w:cs="Arial"/>
          <w:noProof/>
        </w:rPr>
        <w:pict>
          <v:rect id="Прямоугольник 2" o:spid="_x0000_s1032" style="position:absolute;left:0;text-align:left;margin-left:81.7pt;margin-top:93.4pt;width:323pt;height:4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" fillcolor="#9bbb59 [3206]" strokecolor="#76923c [2406]" strokeweight="2pt">
            <v:textbox>
              <w:txbxContent>
                <w:p w:rsidR="00444491" w:rsidRPr="00FF2EA9" w:rsidRDefault="00444491" w:rsidP="00444491">
                  <w:pPr>
                    <w:jc w:val="center"/>
                    <w:rPr>
                      <w:sz w:val="28"/>
                      <w:szCs w:val="28"/>
                    </w:rPr>
                  </w:pPr>
                  <w:r w:rsidRPr="00FF2EA9">
                    <w:rPr>
                      <w:sz w:val="28"/>
                      <w:szCs w:val="28"/>
                    </w:rPr>
                    <w:t xml:space="preserve">Информирование о времени и месте проведения </w:t>
                  </w:r>
                </w:p>
              </w:txbxContent>
            </v:textbox>
          </v:rect>
        </w:pict>
      </w:r>
    </w:p>
    <w:sectPr w:rsidR="006B7C16" w:rsidRPr="00D52CA1" w:rsidSect="00377C0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A2"/>
    <w:multiLevelType w:val="hybridMultilevel"/>
    <w:tmpl w:val="1BC00262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458"/>
    <w:multiLevelType w:val="hybridMultilevel"/>
    <w:tmpl w:val="392A9206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634A"/>
    <w:multiLevelType w:val="hybridMultilevel"/>
    <w:tmpl w:val="D786DC8C"/>
    <w:lvl w:ilvl="0" w:tplc="DE0857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3A1B"/>
    <w:multiLevelType w:val="hybridMultilevel"/>
    <w:tmpl w:val="3A4605C2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BB3"/>
    <w:multiLevelType w:val="hybridMultilevel"/>
    <w:tmpl w:val="0AF8163C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88582B"/>
    <w:multiLevelType w:val="hybridMultilevel"/>
    <w:tmpl w:val="5DCA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238E6"/>
    <w:multiLevelType w:val="hybridMultilevel"/>
    <w:tmpl w:val="F53218DA"/>
    <w:lvl w:ilvl="0" w:tplc="7D70B0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727AF6"/>
    <w:multiLevelType w:val="hybridMultilevel"/>
    <w:tmpl w:val="1722B6CC"/>
    <w:lvl w:ilvl="0" w:tplc="7D70B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695172"/>
    <w:multiLevelType w:val="hybridMultilevel"/>
    <w:tmpl w:val="8B12AF0A"/>
    <w:lvl w:ilvl="0" w:tplc="7D70B0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9A77AE8"/>
    <w:multiLevelType w:val="hybridMultilevel"/>
    <w:tmpl w:val="AC8C2B5C"/>
    <w:lvl w:ilvl="0" w:tplc="7D70B0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E481382"/>
    <w:multiLevelType w:val="hybridMultilevel"/>
    <w:tmpl w:val="6E1828A0"/>
    <w:lvl w:ilvl="0" w:tplc="7D70B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8466FA"/>
    <w:multiLevelType w:val="hybridMultilevel"/>
    <w:tmpl w:val="820A267C"/>
    <w:lvl w:ilvl="0" w:tplc="7D70B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64"/>
    <w:rsid w:val="00085E10"/>
    <w:rsid w:val="000944FC"/>
    <w:rsid w:val="000B242B"/>
    <w:rsid w:val="001D4DDC"/>
    <w:rsid w:val="00273659"/>
    <w:rsid w:val="002742CF"/>
    <w:rsid w:val="003710E2"/>
    <w:rsid w:val="00377C02"/>
    <w:rsid w:val="003E1AE8"/>
    <w:rsid w:val="003E440B"/>
    <w:rsid w:val="00444491"/>
    <w:rsid w:val="0046589B"/>
    <w:rsid w:val="00543897"/>
    <w:rsid w:val="00580E79"/>
    <w:rsid w:val="005A1036"/>
    <w:rsid w:val="005F60A8"/>
    <w:rsid w:val="006B7C16"/>
    <w:rsid w:val="006F074C"/>
    <w:rsid w:val="0079321F"/>
    <w:rsid w:val="007A482A"/>
    <w:rsid w:val="007D1264"/>
    <w:rsid w:val="008D7F69"/>
    <w:rsid w:val="009C63D8"/>
    <w:rsid w:val="00A7325E"/>
    <w:rsid w:val="00A778B2"/>
    <w:rsid w:val="00B71C87"/>
    <w:rsid w:val="00B743F1"/>
    <w:rsid w:val="00D06668"/>
    <w:rsid w:val="00D52CA1"/>
    <w:rsid w:val="00DF37B4"/>
    <w:rsid w:val="00DF40AC"/>
    <w:rsid w:val="00EE2733"/>
    <w:rsid w:val="00FC0553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23"/>
        <o:r id="V:Rule8" type="connector" idref="#Прямая со стрелкой 11"/>
        <o:r id="V:Rule9" type="connector" idref="#Прямая со стрелкой 22"/>
        <o:r id="V:Rule10" type="connector" idref="#Прямая со стрелкой 10"/>
        <o:r id="V:Rule11" type="connector" idref="#Прямая со стрелкой 9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3F1"/>
    <w:pPr>
      <w:keepNext/>
      <w:tabs>
        <w:tab w:val="num" w:pos="0"/>
      </w:tabs>
      <w:suppressAutoHyphens/>
      <w:jc w:val="center"/>
      <w:outlineLvl w:val="0"/>
    </w:pPr>
    <w:rPr>
      <w:b/>
      <w:sz w:val="36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1264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34"/>
    <w:qFormat/>
    <w:rsid w:val="007D1264"/>
    <w:pPr>
      <w:ind w:left="720"/>
      <w:contextualSpacing/>
    </w:pPr>
  </w:style>
  <w:style w:type="paragraph" w:customStyle="1" w:styleId="ConsPlusNormal">
    <w:name w:val="ConsPlusNormal"/>
    <w:rsid w:val="007D12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12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7D12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1264"/>
    <w:rPr>
      <w:color w:val="0000FF"/>
      <w:u w:val="single"/>
    </w:rPr>
  </w:style>
  <w:style w:type="table" w:styleId="1-3">
    <w:name w:val="Medium Shading 1 Accent 3"/>
    <w:basedOn w:val="a1"/>
    <w:uiPriority w:val="63"/>
    <w:rsid w:val="002736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rsid w:val="00B743F1"/>
    <w:rPr>
      <w:rFonts w:ascii="Times New Roman" w:eastAsia="Times New Roman" w:hAnsi="Times New Roman" w:cs="Times New Roman"/>
      <w:b/>
      <w:sz w:val="36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1264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34"/>
    <w:qFormat/>
    <w:rsid w:val="007D1264"/>
    <w:pPr>
      <w:ind w:left="720"/>
      <w:contextualSpacing/>
    </w:pPr>
  </w:style>
  <w:style w:type="paragraph" w:customStyle="1" w:styleId="ConsPlusNormal">
    <w:name w:val="ConsPlusNormal"/>
    <w:rsid w:val="007D12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12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7D126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D1264"/>
    <w:rPr>
      <w:color w:val="0000FF"/>
      <w:u w:val="single"/>
    </w:rPr>
  </w:style>
  <w:style w:type="table" w:styleId="1-3">
    <w:name w:val="Medium Shading 1 Accent 3"/>
    <w:basedOn w:val="a1"/>
    <w:uiPriority w:val="63"/>
    <w:rsid w:val="002736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2E5000DF086F9083B41A0FCED9DDD24E33F365BB40FA2EDDC9B055B4AAD7223006CEE5329E313C27CCF6z2E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16</cp:revision>
  <cp:lastPrinted>2015-09-17T06:01:00Z</cp:lastPrinted>
  <dcterms:created xsi:type="dcterms:W3CDTF">2015-04-30T12:12:00Z</dcterms:created>
  <dcterms:modified xsi:type="dcterms:W3CDTF">2015-10-01T11:00:00Z</dcterms:modified>
</cp:coreProperties>
</file>